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C8" w:rsidRDefault="005C55C8" w:rsidP="005C55C8">
      <w:pPr>
        <w:pStyle w:val="Default"/>
        <w:spacing w:before="120"/>
        <w:jc w:val="center"/>
        <w:rPr>
          <w:b/>
          <w:bCs/>
          <w:u w:val="single"/>
        </w:rPr>
      </w:pPr>
      <w:r>
        <w:rPr>
          <w:b/>
          <w:bCs/>
          <w:u w:val="single"/>
        </w:rPr>
        <w:t>19</w:t>
      </w:r>
      <w:r w:rsidRPr="00C82304">
        <w:rPr>
          <w:b/>
          <w:bCs/>
          <w:u w:val="single"/>
        </w:rPr>
        <w:t>CE2101 - STRENGTH OF MATERIALS</w:t>
      </w:r>
    </w:p>
    <w:p w:rsidR="005C55C8" w:rsidRDefault="005C55C8" w:rsidP="005C55C8">
      <w:pPr>
        <w:pStyle w:val="Default"/>
        <w:spacing w:before="120"/>
        <w:jc w:val="center"/>
        <w:rPr>
          <w:b/>
          <w:bCs/>
        </w:rPr>
      </w:pPr>
      <w:r w:rsidRPr="00C82304">
        <w:rPr>
          <w:b/>
          <w:bCs/>
        </w:rPr>
        <w:t>(Civil Engineering)</w:t>
      </w:r>
    </w:p>
    <w:p w:rsidR="005C55C8" w:rsidRPr="00C82304" w:rsidRDefault="005C55C8" w:rsidP="005C55C8">
      <w:pPr>
        <w:pStyle w:val="Default"/>
        <w:spacing w:before="12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2383"/>
        <w:gridCol w:w="3738"/>
        <w:gridCol w:w="1457"/>
      </w:tblGrid>
      <w:tr w:rsidR="005C55C8" w:rsidRPr="00D55084" w:rsidTr="00135111">
        <w:trPr>
          <w:trHeight w:val="360"/>
        </w:trPr>
        <w:tc>
          <w:tcPr>
            <w:tcW w:w="1043" w:type="pct"/>
            <w:vAlign w:val="center"/>
          </w:tcPr>
          <w:p w:rsidR="005C55C8" w:rsidRPr="00D55084" w:rsidRDefault="005C55C8" w:rsidP="001351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244" w:type="pct"/>
            <w:vAlign w:val="center"/>
          </w:tcPr>
          <w:p w:rsidR="005C55C8" w:rsidRPr="00D55084" w:rsidRDefault="005C55C8" w:rsidP="001351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Professional </w:t>
            </w:r>
            <w:r w:rsidRPr="00D55084">
              <w:rPr>
                <w:rFonts w:ascii="Times New Roman" w:hAnsi="Times New Roman" w:cs="Times New Roman"/>
                <w:sz w:val="24"/>
                <w:szCs w:val="24"/>
              </w:rPr>
              <w:t>Core</w:t>
            </w:r>
          </w:p>
        </w:tc>
        <w:tc>
          <w:tcPr>
            <w:tcW w:w="1952" w:type="pct"/>
            <w:vAlign w:val="center"/>
          </w:tcPr>
          <w:p w:rsidR="005C55C8" w:rsidRPr="00D55084" w:rsidRDefault="005C55C8" w:rsidP="00135111">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Credits</w:t>
            </w:r>
          </w:p>
        </w:tc>
        <w:tc>
          <w:tcPr>
            <w:tcW w:w="761" w:type="pct"/>
            <w:vAlign w:val="center"/>
          </w:tcPr>
          <w:p w:rsidR="005C55C8" w:rsidRPr="00D55084" w:rsidRDefault="005C55C8" w:rsidP="0013511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C55C8" w:rsidRPr="00D55084" w:rsidTr="00135111">
        <w:trPr>
          <w:trHeight w:val="360"/>
        </w:trPr>
        <w:tc>
          <w:tcPr>
            <w:tcW w:w="1043" w:type="pct"/>
            <w:vAlign w:val="center"/>
          </w:tcPr>
          <w:p w:rsidR="005C55C8" w:rsidRPr="00D55084" w:rsidRDefault="005C55C8" w:rsidP="00135111">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Course Type</w:t>
            </w:r>
          </w:p>
        </w:tc>
        <w:tc>
          <w:tcPr>
            <w:tcW w:w="1244" w:type="pct"/>
            <w:vAlign w:val="center"/>
          </w:tcPr>
          <w:p w:rsidR="005C55C8" w:rsidRPr="00D55084" w:rsidRDefault="005C55C8" w:rsidP="00135111">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Theory</w:t>
            </w:r>
          </w:p>
        </w:tc>
        <w:tc>
          <w:tcPr>
            <w:tcW w:w="1952" w:type="pct"/>
            <w:vAlign w:val="center"/>
          </w:tcPr>
          <w:p w:rsidR="005C55C8" w:rsidRPr="00D55084" w:rsidRDefault="005C55C8" w:rsidP="00135111">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Lecture - Tutorial -Practical</w:t>
            </w:r>
          </w:p>
        </w:tc>
        <w:tc>
          <w:tcPr>
            <w:tcW w:w="761" w:type="pct"/>
            <w:vAlign w:val="center"/>
          </w:tcPr>
          <w:p w:rsidR="005C55C8" w:rsidRPr="00D55084" w:rsidRDefault="005C55C8" w:rsidP="001351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2 -1 </w:t>
            </w:r>
            <w:r w:rsidRPr="00D55084">
              <w:rPr>
                <w:rFonts w:ascii="Times New Roman" w:hAnsi="Times New Roman" w:cs="Times New Roman"/>
                <w:sz w:val="24"/>
                <w:szCs w:val="24"/>
              </w:rPr>
              <w:t>-0</w:t>
            </w:r>
          </w:p>
        </w:tc>
      </w:tr>
      <w:tr w:rsidR="005C55C8" w:rsidRPr="00D55084" w:rsidTr="00135111">
        <w:trPr>
          <w:trHeight w:val="360"/>
        </w:trPr>
        <w:tc>
          <w:tcPr>
            <w:tcW w:w="1043" w:type="pct"/>
            <w:vMerge w:val="restart"/>
            <w:vAlign w:val="center"/>
          </w:tcPr>
          <w:p w:rsidR="005C55C8" w:rsidRPr="00D55084" w:rsidRDefault="005C55C8" w:rsidP="001351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244" w:type="pct"/>
            <w:vMerge w:val="restart"/>
            <w:vAlign w:val="center"/>
          </w:tcPr>
          <w:p w:rsidR="005C55C8" w:rsidRPr="00D55084" w:rsidRDefault="005C55C8" w:rsidP="00135111">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 xml:space="preserve">Engineering </w:t>
            </w:r>
            <w:r>
              <w:rPr>
                <w:rFonts w:ascii="Times New Roman" w:hAnsi="Times New Roman" w:cs="Times New Roman"/>
                <w:sz w:val="24"/>
                <w:szCs w:val="24"/>
              </w:rPr>
              <w:t>M</w:t>
            </w:r>
            <w:r w:rsidRPr="00D55084">
              <w:rPr>
                <w:rFonts w:ascii="Times New Roman" w:hAnsi="Times New Roman" w:cs="Times New Roman"/>
                <w:sz w:val="24"/>
                <w:szCs w:val="24"/>
              </w:rPr>
              <w:t>echanics</w:t>
            </w:r>
          </w:p>
        </w:tc>
        <w:tc>
          <w:tcPr>
            <w:tcW w:w="1952" w:type="pct"/>
            <w:vAlign w:val="center"/>
          </w:tcPr>
          <w:p w:rsidR="005C55C8" w:rsidRPr="00D55084" w:rsidRDefault="005C55C8" w:rsidP="00135111">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 xml:space="preserve">Sessional  Evaluation </w:t>
            </w:r>
          </w:p>
        </w:tc>
        <w:tc>
          <w:tcPr>
            <w:tcW w:w="761" w:type="pct"/>
          </w:tcPr>
          <w:p w:rsidR="005C55C8" w:rsidRPr="00D55084" w:rsidRDefault="005C55C8" w:rsidP="00135111">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40</w:t>
            </w:r>
          </w:p>
        </w:tc>
      </w:tr>
      <w:tr w:rsidR="005C55C8" w:rsidRPr="00D55084" w:rsidTr="00135111">
        <w:trPr>
          <w:trHeight w:val="360"/>
        </w:trPr>
        <w:tc>
          <w:tcPr>
            <w:tcW w:w="1043" w:type="pct"/>
            <w:vMerge/>
            <w:vAlign w:val="center"/>
          </w:tcPr>
          <w:p w:rsidR="005C55C8" w:rsidRDefault="005C55C8" w:rsidP="00135111">
            <w:pPr>
              <w:spacing w:after="0" w:line="240" w:lineRule="auto"/>
              <w:rPr>
                <w:rFonts w:ascii="Times New Roman" w:hAnsi="Times New Roman" w:cs="Times New Roman"/>
                <w:b/>
                <w:bCs/>
                <w:sz w:val="24"/>
                <w:szCs w:val="24"/>
              </w:rPr>
            </w:pPr>
          </w:p>
        </w:tc>
        <w:tc>
          <w:tcPr>
            <w:tcW w:w="1244" w:type="pct"/>
            <w:vMerge/>
            <w:vAlign w:val="center"/>
          </w:tcPr>
          <w:p w:rsidR="005C55C8" w:rsidRPr="00D55084" w:rsidRDefault="005C55C8" w:rsidP="00135111">
            <w:pPr>
              <w:spacing w:after="0" w:line="240" w:lineRule="auto"/>
              <w:rPr>
                <w:rFonts w:ascii="Times New Roman" w:hAnsi="Times New Roman" w:cs="Times New Roman"/>
                <w:sz w:val="24"/>
                <w:szCs w:val="24"/>
              </w:rPr>
            </w:pPr>
          </w:p>
        </w:tc>
        <w:tc>
          <w:tcPr>
            <w:tcW w:w="1952" w:type="pct"/>
            <w:vAlign w:val="center"/>
          </w:tcPr>
          <w:p w:rsidR="005C55C8" w:rsidRPr="00D55084" w:rsidRDefault="005C55C8" w:rsidP="0013511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Semester End Exam </w:t>
            </w:r>
            <w:r w:rsidRPr="00D55084">
              <w:rPr>
                <w:rFonts w:ascii="Times New Roman" w:hAnsi="Times New Roman" w:cs="Times New Roman"/>
                <w:b/>
                <w:bCs/>
                <w:sz w:val="24"/>
                <w:szCs w:val="24"/>
              </w:rPr>
              <w:t>Evaluation</w:t>
            </w:r>
          </w:p>
        </w:tc>
        <w:tc>
          <w:tcPr>
            <w:tcW w:w="761" w:type="pct"/>
          </w:tcPr>
          <w:p w:rsidR="005C55C8" w:rsidRPr="00D55084" w:rsidRDefault="005C55C8" w:rsidP="00135111">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60</w:t>
            </w:r>
          </w:p>
        </w:tc>
      </w:tr>
      <w:tr w:rsidR="005C55C8" w:rsidRPr="00D55084" w:rsidTr="00135111">
        <w:trPr>
          <w:trHeight w:val="360"/>
        </w:trPr>
        <w:tc>
          <w:tcPr>
            <w:tcW w:w="1043" w:type="pct"/>
            <w:vMerge/>
            <w:vAlign w:val="center"/>
          </w:tcPr>
          <w:p w:rsidR="005C55C8" w:rsidRDefault="005C55C8" w:rsidP="00135111">
            <w:pPr>
              <w:spacing w:after="0" w:line="240" w:lineRule="auto"/>
              <w:rPr>
                <w:rFonts w:ascii="Times New Roman" w:hAnsi="Times New Roman" w:cs="Times New Roman"/>
                <w:b/>
                <w:bCs/>
                <w:sz w:val="24"/>
                <w:szCs w:val="24"/>
              </w:rPr>
            </w:pPr>
          </w:p>
        </w:tc>
        <w:tc>
          <w:tcPr>
            <w:tcW w:w="1244" w:type="pct"/>
            <w:vMerge/>
            <w:vAlign w:val="center"/>
          </w:tcPr>
          <w:p w:rsidR="005C55C8" w:rsidRPr="00D55084" w:rsidRDefault="005C55C8" w:rsidP="00135111">
            <w:pPr>
              <w:spacing w:after="0" w:line="240" w:lineRule="auto"/>
              <w:rPr>
                <w:rFonts w:ascii="Times New Roman" w:hAnsi="Times New Roman" w:cs="Times New Roman"/>
                <w:sz w:val="24"/>
                <w:szCs w:val="24"/>
              </w:rPr>
            </w:pPr>
          </w:p>
        </w:tc>
        <w:tc>
          <w:tcPr>
            <w:tcW w:w="1952" w:type="pct"/>
            <w:vAlign w:val="center"/>
          </w:tcPr>
          <w:p w:rsidR="005C55C8" w:rsidRDefault="005C55C8" w:rsidP="00135111">
            <w:pPr>
              <w:spacing w:after="0" w:line="240" w:lineRule="auto"/>
              <w:rPr>
                <w:rFonts w:ascii="Times New Roman" w:hAnsi="Times New Roman" w:cs="Times New Roman"/>
                <w:b/>
                <w:bCs/>
                <w:sz w:val="24"/>
                <w:szCs w:val="24"/>
              </w:rPr>
            </w:pPr>
            <w:r w:rsidRPr="00D55084">
              <w:rPr>
                <w:rFonts w:ascii="Times New Roman" w:hAnsi="Times New Roman" w:cs="Times New Roman"/>
                <w:b/>
                <w:bCs/>
                <w:sz w:val="24"/>
                <w:szCs w:val="24"/>
              </w:rPr>
              <w:t>Total Marks</w:t>
            </w:r>
          </w:p>
        </w:tc>
        <w:tc>
          <w:tcPr>
            <w:tcW w:w="761" w:type="pct"/>
          </w:tcPr>
          <w:p w:rsidR="005C55C8" w:rsidRDefault="005C55C8" w:rsidP="00135111">
            <w:pPr>
              <w:spacing w:after="0" w:line="240" w:lineRule="auto"/>
              <w:rPr>
                <w:rFonts w:ascii="Times New Roman" w:hAnsi="Times New Roman" w:cs="Times New Roman"/>
                <w:sz w:val="24"/>
                <w:szCs w:val="24"/>
              </w:rPr>
            </w:pPr>
            <w:r w:rsidRPr="00D55084">
              <w:rPr>
                <w:rFonts w:ascii="Times New Roman" w:hAnsi="Times New Roman" w:cs="Times New Roman"/>
                <w:sz w:val="24"/>
                <w:szCs w:val="24"/>
              </w:rPr>
              <w:t>100</w:t>
            </w:r>
          </w:p>
        </w:tc>
      </w:tr>
    </w:tbl>
    <w:p w:rsidR="005C55C8" w:rsidRPr="00437683" w:rsidRDefault="005C55C8" w:rsidP="005C55C8">
      <w:pPr>
        <w:rPr>
          <w:rFonts w:ascii="Times New Roman" w:hAnsi="Times New Roman" w:cs="Times New Roman"/>
        </w:rPr>
      </w:pP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8"/>
        <w:gridCol w:w="696"/>
        <w:gridCol w:w="7462"/>
      </w:tblGrid>
      <w:tr w:rsidR="005C55C8" w:rsidRPr="00437683" w:rsidTr="00135111">
        <w:trPr>
          <w:trHeight w:val="427"/>
          <w:hidden/>
        </w:trPr>
        <w:tc>
          <w:tcPr>
            <w:tcW w:w="745" w:type="pct"/>
            <w:tcBorders>
              <w:top w:val="single" w:sz="4" w:space="0" w:color="auto"/>
              <w:left w:val="single" w:sz="4" w:space="0" w:color="auto"/>
              <w:bottom w:val="single" w:sz="4" w:space="0" w:color="auto"/>
              <w:right w:val="single" w:sz="4" w:space="0" w:color="auto"/>
            </w:tcBorders>
          </w:tcPr>
          <w:p w:rsidR="005C55C8" w:rsidRPr="00437683" w:rsidRDefault="005C55C8" w:rsidP="00135111">
            <w:pPr>
              <w:spacing w:after="0"/>
              <w:jc w:val="center"/>
              <w:rPr>
                <w:rFonts w:ascii="Times New Roman" w:hAnsi="Times New Roman" w:cs="Times New Roman"/>
                <w:vanish/>
              </w:rPr>
            </w:pPr>
          </w:p>
          <w:p w:rsidR="005C55C8" w:rsidRPr="00437683" w:rsidRDefault="005C55C8" w:rsidP="00135111">
            <w:pPr>
              <w:spacing w:after="0" w:line="240" w:lineRule="auto"/>
              <w:jc w:val="center"/>
              <w:rPr>
                <w:rFonts w:ascii="Times New Roman" w:hAnsi="Times New Roman" w:cs="Times New Roman"/>
              </w:rPr>
            </w:pPr>
            <w:r w:rsidRPr="00437683">
              <w:rPr>
                <w:rFonts w:ascii="Times New Roman" w:hAnsi="Times New Roman" w:cs="Times New Roman"/>
                <w:b/>
                <w:bCs/>
                <w:sz w:val="24"/>
                <w:szCs w:val="24"/>
              </w:rPr>
              <w:t>Course O</w:t>
            </w:r>
            <w:r>
              <w:rPr>
                <w:rFonts w:ascii="Times New Roman" w:hAnsi="Times New Roman" w:cs="Times New Roman"/>
                <w:b/>
                <w:bCs/>
                <w:sz w:val="24"/>
                <w:szCs w:val="24"/>
              </w:rPr>
              <w:t>bjectives</w:t>
            </w:r>
          </w:p>
        </w:tc>
        <w:tc>
          <w:tcPr>
            <w:tcW w:w="4255" w:type="pct"/>
            <w:gridSpan w:val="2"/>
            <w:tcBorders>
              <w:top w:val="single" w:sz="4" w:space="0" w:color="auto"/>
              <w:left w:val="single" w:sz="4" w:space="0" w:color="auto"/>
              <w:bottom w:val="single" w:sz="4" w:space="0" w:color="auto"/>
              <w:right w:val="single" w:sz="4" w:space="0" w:color="auto"/>
            </w:tcBorders>
          </w:tcPr>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behavior of ductile and brittle materials under uni-axial loading.</w:t>
            </w:r>
          </w:p>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apply analytical and graphical metho</w:t>
            </w:r>
            <w:r w:rsidR="004E3348">
              <w:rPr>
                <w:rFonts w:ascii="Times New Roman" w:hAnsi="Times New Roman" w:cs="Times New Roman"/>
                <w:sz w:val="24"/>
                <w:szCs w:val="24"/>
              </w:rPr>
              <w:t>d of Mohr’s circle for principal</w:t>
            </w:r>
            <w:r>
              <w:rPr>
                <w:rFonts w:ascii="Times New Roman" w:hAnsi="Times New Roman" w:cs="Times New Roman"/>
                <w:sz w:val="24"/>
                <w:szCs w:val="24"/>
              </w:rPr>
              <w:t xml:space="preserve"> stresses and strains and understand theories of failures.</w:t>
            </w:r>
          </w:p>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construct shear force and bending moment diagrams of beams under various loads and study the relationships among shear force, bending moment and rate of loading.</w:t>
            </w:r>
          </w:p>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apply the concept of theory of simple bending for calculating flexural and shear stresses.</w:t>
            </w:r>
          </w:p>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calculate stresses and strains in thin and thick cylinders.</w:t>
            </w:r>
          </w:p>
          <w:p w:rsidR="005C55C8" w:rsidRDefault="005C55C8" w:rsidP="005C55C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implement the concept of theory of pure torsion for calculating shear stresses and understand the mechanical behavior of spring.</w:t>
            </w:r>
          </w:p>
          <w:p w:rsidR="005C55C8" w:rsidRPr="00DA24C7" w:rsidRDefault="005C55C8" w:rsidP="00135111">
            <w:pPr>
              <w:pStyle w:val="ListParagraph"/>
              <w:spacing w:after="0" w:line="240" w:lineRule="auto"/>
              <w:jc w:val="both"/>
              <w:rPr>
                <w:rFonts w:ascii="Times New Roman" w:hAnsi="Times New Roman" w:cs="Times New Roman"/>
                <w:sz w:val="24"/>
                <w:szCs w:val="24"/>
              </w:rPr>
            </w:pPr>
          </w:p>
        </w:tc>
      </w:tr>
      <w:tr w:rsidR="005C55C8" w:rsidRPr="00437683" w:rsidTr="00EA5291">
        <w:trPr>
          <w:trHeight w:val="427"/>
        </w:trPr>
        <w:tc>
          <w:tcPr>
            <w:tcW w:w="745" w:type="pct"/>
            <w:vMerge w:val="restart"/>
            <w:tcBorders>
              <w:top w:val="single" w:sz="4" w:space="0" w:color="auto"/>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r w:rsidRPr="00761F78">
              <w:rPr>
                <w:rFonts w:ascii="Times New Roman" w:hAnsi="Times New Roman" w:cs="Times New Roman"/>
                <w:b/>
                <w:bCs/>
                <w:sz w:val="24"/>
                <w:szCs w:val="24"/>
              </w:rPr>
              <w:t>Course Outcomes</w:t>
            </w:r>
          </w:p>
        </w:tc>
        <w:tc>
          <w:tcPr>
            <w:tcW w:w="363" w:type="pct"/>
            <w:tcBorders>
              <w:top w:val="single" w:sz="4" w:space="0" w:color="auto"/>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3892" w:type="pct"/>
          </w:tcPr>
          <w:p w:rsidR="005C55C8" w:rsidRPr="00437683" w:rsidRDefault="005C55C8" w:rsidP="00135111">
            <w:pPr>
              <w:spacing w:after="0"/>
              <w:jc w:val="both"/>
              <w:rPr>
                <w:rFonts w:ascii="Times New Roman" w:hAnsi="Times New Roman" w:cs="Times New Roman"/>
                <w:sz w:val="24"/>
                <w:szCs w:val="24"/>
              </w:rPr>
            </w:pPr>
            <w:r>
              <w:rPr>
                <w:rFonts w:ascii="Times New Roman" w:hAnsi="Times New Roman" w:cs="Times New Roman"/>
                <w:sz w:val="24"/>
                <w:szCs w:val="24"/>
              </w:rPr>
              <w:t>Understand the types of material and their behavior under uni-axial loading.</w:t>
            </w:r>
          </w:p>
        </w:tc>
      </w:tr>
      <w:tr w:rsidR="005C55C8" w:rsidRPr="00437683" w:rsidTr="00EA5291">
        <w:trPr>
          <w:trHeight w:val="121"/>
        </w:trPr>
        <w:tc>
          <w:tcPr>
            <w:tcW w:w="745" w:type="pct"/>
            <w:vMerge/>
            <w:tcBorders>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p>
        </w:tc>
        <w:tc>
          <w:tcPr>
            <w:tcW w:w="363" w:type="pct"/>
            <w:tcBorders>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3892" w:type="pct"/>
          </w:tcPr>
          <w:p w:rsidR="005C55C8" w:rsidRPr="00437683" w:rsidRDefault="004E3348" w:rsidP="00135111">
            <w:pPr>
              <w:spacing w:after="0"/>
              <w:jc w:val="both"/>
              <w:rPr>
                <w:rFonts w:ascii="Times New Roman" w:hAnsi="Times New Roman" w:cs="Times New Roman"/>
                <w:sz w:val="24"/>
                <w:szCs w:val="24"/>
              </w:rPr>
            </w:pPr>
            <w:r>
              <w:rPr>
                <w:rFonts w:ascii="Times New Roman" w:hAnsi="Times New Roman" w:cs="Times New Roman"/>
                <w:sz w:val="24"/>
                <w:szCs w:val="24"/>
              </w:rPr>
              <w:t>Calculate the principal</w:t>
            </w:r>
            <w:r w:rsidR="005C55C8">
              <w:rPr>
                <w:rFonts w:ascii="Times New Roman" w:hAnsi="Times New Roman" w:cs="Times New Roman"/>
                <w:sz w:val="24"/>
                <w:szCs w:val="24"/>
              </w:rPr>
              <w:t xml:space="preserve"> stresses and strains by analytical methods and also by Mohr’s circle method. </w:t>
            </w:r>
          </w:p>
        </w:tc>
      </w:tr>
      <w:tr w:rsidR="005C55C8" w:rsidRPr="00437683" w:rsidTr="00EA5291">
        <w:trPr>
          <w:trHeight w:val="100"/>
        </w:trPr>
        <w:tc>
          <w:tcPr>
            <w:tcW w:w="745" w:type="pct"/>
            <w:vMerge/>
            <w:tcBorders>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p>
        </w:tc>
        <w:tc>
          <w:tcPr>
            <w:tcW w:w="363" w:type="pct"/>
            <w:tcBorders>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3892" w:type="pct"/>
          </w:tcPr>
          <w:p w:rsidR="005C55C8" w:rsidRPr="00437683" w:rsidRDefault="005C55C8" w:rsidP="00135111">
            <w:pPr>
              <w:spacing w:after="0"/>
              <w:jc w:val="both"/>
              <w:rPr>
                <w:rFonts w:ascii="Times New Roman" w:hAnsi="Times New Roman" w:cs="Times New Roman"/>
                <w:sz w:val="24"/>
                <w:szCs w:val="24"/>
              </w:rPr>
            </w:pPr>
            <w:r>
              <w:rPr>
                <w:rFonts w:ascii="Times New Roman" w:hAnsi="Times New Roman" w:cs="Times New Roman"/>
                <w:sz w:val="24"/>
                <w:szCs w:val="24"/>
              </w:rPr>
              <w:t>Construct shear force and bending moment diagrams</w:t>
            </w:r>
            <w:r w:rsidRPr="00437683">
              <w:rPr>
                <w:rFonts w:ascii="Times New Roman" w:hAnsi="Times New Roman" w:cs="Times New Roman"/>
                <w:sz w:val="24"/>
                <w:szCs w:val="24"/>
              </w:rPr>
              <w:t xml:space="preserve"> for various types of beams </w:t>
            </w:r>
            <w:r>
              <w:rPr>
                <w:rFonts w:ascii="Times New Roman" w:hAnsi="Times New Roman" w:cs="Times New Roman"/>
                <w:sz w:val="24"/>
                <w:szCs w:val="24"/>
              </w:rPr>
              <w:t>under different types of loading.</w:t>
            </w:r>
          </w:p>
        </w:tc>
      </w:tr>
      <w:tr w:rsidR="005C55C8" w:rsidRPr="00437683" w:rsidTr="00EA5291">
        <w:trPr>
          <w:trHeight w:val="100"/>
        </w:trPr>
        <w:tc>
          <w:tcPr>
            <w:tcW w:w="745" w:type="pct"/>
            <w:vMerge/>
            <w:tcBorders>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p>
        </w:tc>
        <w:tc>
          <w:tcPr>
            <w:tcW w:w="363" w:type="pct"/>
            <w:tcBorders>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3892" w:type="pct"/>
          </w:tcPr>
          <w:p w:rsidR="005C55C8" w:rsidRPr="00437683" w:rsidRDefault="005C55C8" w:rsidP="00135111">
            <w:pPr>
              <w:spacing w:after="0"/>
              <w:jc w:val="both"/>
              <w:rPr>
                <w:rFonts w:ascii="Times New Roman" w:hAnsi="Times New Roman" w:cs="Times New Roman"/>
                <w:sz w:val="24"/>
                <w:szCs w:val="24"/>
              </w:rPr>
            </w:pPr>
            <w:r>
              <w:rPr>
                <w:rFonts w:ascii="Times New Roman" w:hAnsi="Times New Roman" w:cs="Times New Roman"/>
                <w:sz w:val="24"/>
                <w:szCs w:val="24"/>
              </w:rPr>
              <w:t>Understand and analyze the variation of flexural and shear stresses across the cross-section due to shear force and bending moment.</w:t>
            </w:r>
          </w:p>
        </w:tc>
      </w:tr>
      <w:tr w:rsidR="005C55C8" w:rsidRPr="00437683" w:rsidTr="00EA5291">
        <w:trPr>
          <w:trHeight w:val="64"/>
        </w:trPr>
        <w:tc>
          <w:tcPr>
            <w:tcW w:w="745" w:type="pct"/>
            <w:vMerge/>
            <w:tcBorders>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p>
        </w:tc>
        <w:tc>
          <w:tcPr>
            <w:tcW w:w="363" w:type="pct"/>
            <w:tcBorders>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3892" w:type="pct"/>
          </w:tcPr>
          <w:p w:rsidR="005C55C8" w:rsidRPr="00437683" w:rsidRDefault="005C55C8" w:rsidP="00135111">
            <w:pPr>
              <w:spacing w:after="0"/>
              <w:jc w:val="both"/>
              <w:rPr>
                <w:rFonts w:ascii="Times New Roman" w:hAnsi="Times New Roman" w:cs="Times New Roman"/>
                <w:sz w:val="24"/>
                <w:szCs w:val="24"/>
              </w:rPr>
            </w:pPr>
            <w:r w:rsidRPr="00437683">
              <w:rPr>
                <w:rFonts w:ascii="Times New Roman" w:hAnsi="Times New Roman" w:cs="Times New Roman"/>
                <w:sz w:val="24"/>
                <w:szCs w:val="24"/>
              </w:rPr>
              <w:t xml:space="preserve">Calculate hoop and longitudinal stresses </w:t>
            </w:r>
            <w:r>
              <w:rPr>
                <w:rFonts w:ascii="Times New Roman" w:hAnsi="Times New Roman" w:cs="Times New Roman"/>
                <w:sz w:val="24"/>
                <w:szCs w:val="24"/>
              </w:rPr>
              <w:t xml:space="preserve">and strains </w:t>
            </w:r>
            <w:r w:rsidRPr="00437683">
              <w:rPr>
                <w:rFonts w:ascii="Times New Roman" w:hAnsi="Times New Roman" w:cs="Times New Roman"/>
                <w:sz w:val="24"/>
                <w:szCs w:val="24"/>
              </w:rPr>
              <w:t>in thin</w:t>
            </w:r>
            <w:r>
              <w:rPr>
                <w:rFonts w:ascii="Times New Roman" w:hAnsi="Times New Roman" w:cs="Times New Roman"/>
                <w:sz w:val="24"/>
                <w:szCs w:val="24"/>
              </w:rPr>
              <w:t xml:space="preserve"> and</w:t>
            </w:r>
            <w:r w:rsidRPr="00437683">
              <w:rPr>
                <w:rFonts w:ascii="Times New Roman" w:hAnsi="Times New Roman" w:cs="Times New Roman"/>
                <w:sz w:val="24"/>
                <w:szCs w:val="24"/>
              </w:rPr>
              <w:t xml:space="preserve"> thick cylinders. </w:t>
            </w:r>
          </w:p>
        </w:tc>
      </w:tr>
      <w:tr w:rsidR="005C55C8" w:rsidRPr="00437683" w:rsidTr="00C73B37">
        <w:trPr>
          <w:trHeight w:val="313"/>
        </w:trPr>
        <w:tc>
          <w:tcPr>
            <w:tcW w:w="745" w:type="pct"/>
            <w:vMerge/>
            <w:tcBorders>
              <w:bottom w:val="single" w:sz="4" w:space="0" w:color="auto"/>
              <w:right w:val="single" w:sz="4" w:space="0" w:color="auto"/>
            </w:tcBorders>
          </w:tcPr>
          <w:p w:rsidR="005C55C8" w:rsidRPr="00437683" w:rsidRDefault="005C55C8" w:rsidP="00135111">
            <w:pPr>
              <w:spacing w:after="0" w:line="240" w:lineRule="auto"/>
              <w:jc w:val="center"/>
              <w:rPr>
                <w:rFonts w:ascii="Times New Roman" w:hAnsi="Times New Roman" w:cs="Times New Roman"/>
                <w:b/>
                <w:bCs/>
                <w:sz w:val="24"/>
                <w:szCs w:val="24"/>
              </w:rPr>
            </w:pPr>
          </w:p>
        </w:tc>
        <w:tc>
          <w:tcPr>
            <w:tcW w:w="363" w:type="pct"/>
            <w:tcBorders>
              <w:left w:val="single" w:sz="4" w:space="0" w:color="auto"/>
            </w:tcBorders>
          </w:tcPr>
          <w:p w:rsidR="005C55C8" w:rsidRPr="00437683" w:rsidRDefault="005C55C8" w:rsidP="00135111">
            <w:pPr>
              <w:spacing w:after="0"/>
              <w:jc w:val="center"/>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w:t>
            </w:r>
            <w:r>
              <w:rPr>
                <w:rFonts w:ascii="Times New Roman" w:hAnsi="Times New Roman" w:cs="Times New Roman"/>
                <w:bCs/>
                <w:color w:val="000000"/>
                <w:sz w:val="24"/>
                <w:szCs w:val="24"/>
              </w:rPr>
              <w:t>6</w:t>
            </w:r>
          </w:p>
        </w:tc>
        <w:tc>
          <w:tcPr>
            <w:tcW w:w="3892" w:type="pct"/>
          </w:tcPr>
          <w:p w:rsidR="005C55C8" w:rsidRPr="00437683" w:rsidRDefault="005C55C8" w:rsidP="00135111">
            <w:pPr>
              <w:spacing w:after="0"/>
              <w:jc w:val="both"/>
              <w:rPr>
                <w:rFonts w:ascii="Times New Roman" w:hAnsi="Times New Roman" w:cs="Times New Roman"/>
                <w:sz w:val="24"/>
                <w:szCs w:val="24"/>
              </w:rPr>
            </w:pPr>
            <w:r>
              <w:rPr>
                <w:rFonts w:ascii="Times New Roman" w:hAnsi="Times New Roman" w:cs="Times New Roman"/>
                <w:sz w:val="24"/>
                <w:szCs w:val="24"/>
              </w:rPr>
              <w:t>Calculate shear stress due to pure torsion and understand the mechanical behavior of spring.</w:t>
            </w:r>
          </w:p>
        </w:tc>
      </w:tr>
      <w:tr w:rsidR="005C55C8" w:rsidRPr="00437683" w:rsidTr="00C73B37">
        <w:trPr>
          <w:trHeight w:val="276"/>
        </w:trPr>
        <w:tc>
          <w:tcPr>
            <w:tcW w:w="745" w:type="pct"/>
            <w:tcBorders>
              <w:top w:val="single" w:sz="4" w:space="0" w:color="auto"/>
              <w:left w:val="single" w:sz="4" w:space="0" w:color="auto"/>
              <w:bottom w:val="single" w:sz="4" w:space="0" w:color="auto"/>
              <w:right w:val="single" w:sz="4" w:space="0" w:color="auto"/>
            </w:tcBorders>
            <w:vAlign w:val="center"/>
          </w:tcPr>
          <w:p w:rsidR="005C55C8" w:rsidRPr="00437683" w:rsidRDefault="00C73B37" w:rsidP="00C73B3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Course Content</w:t>
            </w:r>
          </w:p>
        </w:tc>
        <w:tc>
          <w:tcPr>
            <w:tcW w:w="4255" w:type="pct"/>
            <w:gridSpan w:val="2"/>
            <w:tcBorders>
              <w:left w:val="single" w:sz="4" w:space="0" w:color="auto"/>
            </w:tcBorders>
          </w:tcPr>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 I</w:t>
            </w:r>
          </w:p>
          <w:p w:rsidR="005C55C8" w:rsidRDefault="005C55C8" w:rsidP="00135111">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SIMPLE </w:t>
            </w:r>
            <w:r w:rsidRPr="008C5135">
              <w:rPr>
                <w:rFonts w:ascii="Times New Roman" w:eastAsia="Times New Roman" w:hAnsi="Times New Roman" w:cs="Times New Roman"/>
                <w:b/>
                <w:sz w:val="24"/>
                <w:szCs w:val="24"/>
              </w:rPr>
              <w:t>STRESS</w:t>
            </w:r>
            <w:r>
              <w:rPr>
                <w:rFonts w:ascii="Times New Roman" w:eastAsia="Times New Roman" w:hAnsi="Times New Roman" w:cs="Times New Roman"/>
                <w:b/>
                <w:sz w:val="24"/>
                <w:szCs w:val="24"/>
              </w:rPr>
              <w:t>ES</w:t>
            </w:r>
            <w:r w:rsidRPr="008C5135">
              <w:rPr>
                <w:rFonts w:ascii="Times New Roman" w:eastAsia="Times New Roman" w:hAnsi="Times New Roman" w:cs="Times New Roman"/>
                <w:b/>
                <w:sz w:val="24"/>
                <w:szCs w:val="24"/>
              </w:rPr>
              <w:t>&amp;STRAIN</w:t>
            </w:r>
            <w:r>
              <w:rPr>
                <w:rFonts w:ascii="Times New Roman" w:eastAsia="Times New Roman" w:hAnsi="Times New Roman" w:cs="Times New Roman"/>
                <w:b/>
                <w:sz w:val="24"/>
                <w:szCs w:val="24"/>
              </w:rPr>
              <w:t>S</w:t>
            </w:r>
            <w:r w:rsidRPr="008C5135">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Properties of materials - Ductile and brittle; Concept of stress; Types of stress; Types of strain - Normal strain, shear strain and volumetric strain; Stress-Strain curves - Ductile (mild steel, HYSD bars), brittle (Concrete); Hooke’s law; Poisson’s ratio; Volumetric strain-Derivation of expression for volumetric strain of rectangular bar and cylindrical bar subjected to axial loading; Relation between Young’s modulus, shear modulus and bulk modulus; Analysis of prismatic bars subjected to axial loading- Uniform cross sections, varying sections and uniform tapering – circular, rectangular bars. Compound bars- Analysis of bars of composite sections. Factor of safety – </w:t>
            </w:r>
            <w:r>
              <w:rPr>
                <w:rFonts w:ascii="Times New Roman" w:eastAsia="Times New Roman" w:hAnsi="Times New Roman" w:cs="Times New Roman"/>
                <w:bCs/>
                <w:sz w:val="24"/>
                <w:szCs w:val="24"/>
              </w:rPr>
              <w:lastRenderedPageBreak/>
              <w:t>Endurance limit.</w:t>
            </w:r>
          </w:p>
          <w:p w:rsidR="005C55C8" w:rsidRPr="00CD2655" w:rsidRDefault="005C55C8" w:rsidP="00135111">
            <w:pPr>
              <w:spacing w:after="0"/>
              <w:jc w:val="both"/>
              <w:rPr>
                <w:rFonts w:ascii="Times New Roman" w:hAnsi="Times New Roman" w:cs="Times New Roman"/>
                <w:sz w:val="24"/>
                <w:szCs w:val="24"/>
              </w:rPr>
            </w:pPr>
            <w:r w:rsidRPr="00496284">
              <w:rPr>
                <w:rFonts w:ascii="Times New Roman" w:eastAsia="Times New Roman" w:hAnsi="Times New Roman" w:cs="Times New Roman"/>
                <w:sz w:val="24"/>
                <w:szCs w:val="24"/>
              </w:rPr>
              <w:t xml:space="preserve">Introduction to thermal stresses – Analysis of thermal stresses – Expression for thermal stresses </w:t>
            </w:r>
            <w:r w:rsidR="00EA5291">
              <w:rPr>
                <w:rFonts w:ascii="Times New Roman" w:eastAsia="Times New Roman" w:hAnsi="Times New Roman" w:cs="Times New Roman"/>
                <w:sz w:val="24"/>
                <w:szCs w:val="24"/>
              </w:rPr>
              <w:t>and</w:t>
            </w:r>
            <w:r w:rsidRPr="00496284">
              <w:rPr>
                <w:rFonts w:ascii="Times New Roman" w:eastAsia="Times New Roman" w:hAnsi="Times New Roman" w:cs="Times New Roman"/>
                <w:sz w:val="24"/>
                <w:szCs w:val="24"/>
              </w:rPr>
              <w:t xml:space="preserve"> strains in simple bars</w:t>
            </w:r>
            <w:r>
              <w:rPr>
                <w:rFonts w:ascii="Times New Roman" w:eastAsia="Times New Roman" w:hAnsi="Times New Roman" w:cs="Times New Roman"/>
                <w:sz w:val="24"/>
                <w:szCs w:val="24"/>
              </w:rPr>
              <w:t>.</w:t>
            </w:r>
          </w:p>
          <w:p w:rsidR="00C73B37" w:rsidRDefault="00C73B37" w:rsidP="00135111">
            <w:pPr>
              <w:spacing w:after="0"/>
              <w:jc w:val="center"/>
              <w:rPr>
                <w:rFonts w:ascii="Times New Roman" w:eastAsia="Times New Roman" w:hAnsi="Times New Roman" w:cs="Times New Roman"/>
                <w:b/>
                <w:sz w:val="24"/>
                <w:szCs w:val="24"/>
              </w:rPr>
            </w:pPr>
          </w:p>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 II</w:t>
            </w:r>
          </w:p>
          <w:p w:rsidR="005C55C8" w:rsidRDefault="005C55C8" w:rsidP="00135111">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PRINCIPAL STRESSES:</w:t>
            </w:r>
            <w:r>
              <w:rPr>
                <w:rFonts w:ascii="Times New Roman" w:eastAsia="Times New Roman" w:hAnsi="Times New Roman" w:cs="Times New Roman"/>
                <w:sz w:val="24"/>
                <w:szCs w:val="24"/>
              </w:rPr>
              <w:t>Introduction to compound stresses; Methods of analysis – Application of analytical methods for the analysis of members subjected to direct stress in one plane, in two mutually perpendicular planes, subjected to simple shear stress alone and direct stresses in two mutually perpendicular planes accompanied by simple shear stress.</w:t>
            </w:r>
          </w:p>
          <w:p w:rsidR="005C55C8" w:rsidRDefault="000206C4" w:rsidP="00135111">
            <w:pPr>
              <w:spacing w:after="0"/>
              <w:jc w:val="both"/>
              <w:rPr>
                <w:rFonts w:ascii="Times New Roman" w:eastAsia="Times New Roman" w:hAnsi="Times New Roman" w:cs="Times New Roman"/>
                <w:sz w:val="24"/>
                <w:szCs w:val="24"/>
              </w:rPr>
            </w:pPr>
            <w:r w:rsidRPr="00DB2CAB">
              <w:rPr>
                <w:rFonts w:ascii="Times New Roman" w:eastAsia="Times New Roman" w:hAnsi="Times New Roman" w:cs="Times New Roman"/>
                <w:b/>
                <w:sz w:val="24"/>
                <w:szCs w:val="24"/>
              </w:rPr>
              <w:t>INTRODUCTION TO GRAPHICAL METHOD</w:t>
            </w:r>
            <w:r w:rsidR="005C55C8">
              <w:rPr>
                <w:rFonts w:ascii="Times New Roman" w:eastAsia="Times New Roman" w:hAnsi="Times New Roman" w:cs="Times New Roman"/>
                <w:sz w:val="24"/>
                <w:szCs w:val="24"/>
              </w:rPr>
              <w:t xml:space="preserve">– Mohr’s circle-Application of graphical method for the above cases. </w:t>
            </w:r>
          </w:p>
          <w:p w:rsidR="005C55C8" w:rsidRPr="00DA24C7" w:rsidRDefault="00EA5291" w:rsidP="00135111">
            <w:pPr>
              <w:spacing w:after="0"/>
              <w:jc w:val="both"/>
              <w:rPr>
                <w:rFonts w:ascii="Times New Roman" w:eastAsia="Times New Roman" w:hAnsi="Times New Roman" w:cs="Times New Roman"/>
                <w:sz w:val="24"/>
                <w:szCs w:val="24"/>
              </w:rPr>
            </w:pPr>
            <w:r w:rsidRPr="00EA5291">
              <w:rPr>
                <w:rFonts w:ascii="Times New Roman" w:eastAsia="Times New Roman" w:hAnsi="Times New Roman" w:cs="Times New Roman"/>
                <w:b/>
                <w:sz w:val="24"/>
                <w:szCs w:val="24"/>
              </w:rPr>
              <w:t>INTRODUCTION TO THEORIES OF FAILURE</w:t>
            </w:r>
            <w:r w:rsidR="005C55C8">
              <w:rPr>
                <w:rFonts w:ascii="Times New Roman" w:eastAsia="Times New Roman" w:hAnsi="Times New Roman" w:cs="Times New Roman"/>
                <w:sz w:val="24"/>
                <w:szCs w:val="24"/>
              </w:rPr>
              <w:t>(No derivations).</w:t>
            </w:r>
          </w:p>
          <w:p w:rsidR="005C55C8" w:rsidRDefault="005C55C8" w:rsidP="00135111">
            <w:pPr>
              <w:spacing w:after="0"/>
              <w:jc w:val="center"/>
              <w:rPr>
                <w:rFonts w:ascii="Times New Roman" w:eastAsia="Times New Roman" w:hAnsi="Times New Roman" w:cs="Times New Roman"/>
                <w:b/>
                <w:sz w:val="24"/>
                <w:szCs w:val="24"/>
              </w:rPr>
            </w:pPr>
          </w:p>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r w:rsidRPr="00437683">
              <w:rPr>
                <w:rFonts w:ascii="Times New Roman" w:eastAsia="Times New Roman" w:hAnsi="Times New Roman" w:cs="Times New Roman"/>
                <w:b/>
                <w:sz w:val="24"/>
                <w:szCs w:val="24"/>
              </w:rPr>
              <w:t xml:space="preserve"> –III</w:t>
            </w:r>
          </w:p>
          <w:p w:rsidR="005C55C8" w:rsidRDefault="005C55C8" w:rsidP="0013511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SHEAR FORCE AND BENDING MOMENT I</w:t>
            </w:r>
            <w:r w:rsidRPr="00437683">
              <w:rPr>
                <w:rFonts w:ascii="Times New Roman" w:eastAsia="Times New Roman" w:hAnsi="Times New Roman" w:cs="Times New Roman"/>
                <w:b/>
                <w:sz w:val="24"/>
                <w:szCs w:val="24"/>
              </w:rPr>
              <w:t>N BEAMS:</w:t>
            </w:r>
            <w:r>
              <w:rPr>
                <w:rFonts w:ascii="Times New Roman" w:eastAsia="Times New Roman" w:hAnsi="Times New Roman" w:cs="Times New Roman"/>
                <w:sz w:val="24"/>
                <w:szCs w:val="24"/>
              </w:rPr>
              <w:t xml:space="preserve"> Concept of shear force and bending moment – Relation between shear force, bending moment and rate of loading at a section of beam; shear force and bending moment diagrams for simply supported and cantilever beams subjected to point loads, uniformly distributed load, uniformly varying loads, couple and their combinations; Concept of point of contra flexure; shear force and bending moment diagrams of an overhanging beam subjected to point loads, uniformly distributed load, uniformly varying loads, couple and their combinations</w:t>
            </w:r>
            <w:r w:rsidR="00AF68DB">
              <w:rPr>
                <w:rFonts w:ascii="Times New Roman" w:eastAsia="Times New Roman" w:hAnsi="Times New Roman" w:cs="Times New Roman"/>
                <w:sz w:val="24"/>
                <w:szCs w:val="24"/>
              </w:rPr>
              <w:t>.</w:t>
            </w:r>
          </w:p>
          <w:p w:rsidR="005C55C8" w:rsidRDefault="005C55C8" w:rsidP="00135111">
            <w:pPr>
              <w:spacing w:after="0"/>
              <w:jc w:val="center"/>
              <w:rPr>
                <w:rFonts w:ascii="Times New Roman" w:eastAsia="Times New Roman" w:hAnsi="Times New Roman" w:cs="Times New Roman"/>
                <w:b/>
                <w:sz w:val="24"/>
                <w:szCs w:val="24"/>
              </w:rPr>
            </w:pPr>
          </w:p>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w:t>
            </w:r>
          </w:p>
          <w:p w:rsidR="005C55C8" w:rsidRDefault="005C55C8" w:rsidP="0013511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FLEXURAL AND SHEAR STRESSES I</w:t>
            </w:r>
            <w:r w:rsidRPr="00437683">
              <w:rPr>
                <w:rFonts w:ascii="Times New Roman" w:eastAsia="Times New Roman" w:hAnsi="Times New Roman" w:cs="Times New Roman"/>
                <w:b/>
                <w:sz w:val="24"/>
                <w:szCs w:val="24"/>
              </w:rPr>
              <w:t>N BEAMS</w:t>
            </w:r>
            <w:r w:rsidRPr="00437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Concept of theory of simple bending; Assumptions made in simple bending – Derivation of pure bending (simple bending) equation. Introduction to shear stress – Derivation of equation for general shear stress; Shear stress distribution diagrams for rectangular, circular, I-section and  T-sections; Bending stresses in unsymmetrical sections – I-section and T- sections; </w:t>
            </w:r>
          </w:p>
          <w:p w:rsidR="005C55C8" w:rsidRDefault="005C55C8" w:rsidP="0013511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Shear centre – Introduction -  Derivation of expression for shear centre of I-section and Channel section.</w:t>
            </w:r>
          </w:p>
          <w:p w:rsidR="00D47BAD" w:rsidRDefault="00D47BAD" w:rsidP="00135111">
            <w:pPr>
              <w:spacing w:after="0"/>
              <w:jc w:val="center"/>
              <w:rPr>
                <w:rFonts w:ascii="Times New Roman" w:eastAsia="Times New Roman" w:hAnsi="Times New Roman" w:cs="Times New Roman"/>
                <w:b/>
                <w:sz w:val="24"/>
                <w:szCs w:val="24"/>
              </w:rPr>
            </w:pPr>
          </w:p>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w:t>
            </w:r>
          </w:p>
          <w:p w:rsidR="005C55C8" w:rsidRDefault="005C55C8" w:rsidP="00135111">
            <w:pPr>
              <w:spacing w:after="0"/>
              <w:jc w:val="both"/>
              <w:rPr>
                <w:rFonts w:ascii="Times New Roman" w:eastAsia="Times New Roman" w:hAnsi="Times New Roman" w:cs="Times New Roman"/>
                <w:sz w:val="24"/>
                <w:szCs w:val="24"/>
              </w:rPr>
            </w:pPr>
            <w:r w:rsidRPr="00437683">
              <w:rPr>
                <w:rFonts w:ascii="Times New Roman" w:eastAsia="Times New Roman" w:hAnsi="Times New Roman" w:cs="Times New Roman"/>
                <w:b/>
                <w:sz w:val="24"/>
                <w:szCs w:val="24"/>
              </w:rPr>
              <w:t>CYLINDERS:</w:t>
            </w:r>
            <w:r>
              <w:rPr>
                <w:rFonts w:ascii="Times New Roman" w:eastAsia="Times New Roman" w:hAnsi="Times New Roman" w:cs="Times New Roman"/>
                <w:sz w:val="24"/>
                <w:szCs w:val="24"/>
              </w:rPr>
              <w:t xml:space="preserve"> Introduction – Types of cylinders - Thin cylinders - Expressions for hoop and longitudinal st</w:t>
            </w:r>
            <w:r w:rsidR="00AF68DB">
              <w:rPr>
                <w:rFonts w:ascii="Times New Roman" w:eastAsia="Times New Roman" w:hAnsi="Times New Roman" w:cs="Times New Roman"/>
                <w:sz w:val="24"/>
                <w:szCs w:val="24"/>
              </w:rPr>
              <w:t>resses - Efficiency of joints; Thick</w:t>
            </w:r>
            <w:r>
              <w:rPr>
                <w:rFonts w:ascii="Times New Roman" w:eastAsia="Times New Roman" w:hAnsi="Times New Roman" w:cs="Times New Roman"/>
                <w:sz w:val="24"/>
                <w:szCs w:val="24"/>
              </w:rPr>
              <w:t xml:space="preserve"> cylinders – Introduction - Lame’s theorems – Assumptions – Derivation of expressions (i</w:t>
            </w:r>
            <w:r w:rsidR="00D577DA">
              <w:rPr>
                <w:rFonts w:ascii="Times New Roman" w:eastAsia="Times New Roman" w:hAnsi="Times New Roman" w:cs="Times New Roman"/>
                <w:sz w:val="24"/>
                <w:szCs w:val="24"/>
              </w:rPr>
              <w:t xml:space="preserve">nternal and external pressure); </w:t>
            </w:r>
            <w:r>
              <w:rPr>
                <w:rFonts w:ascii="Times New Roman" w:eastAsia="Times New Roman" w:hAnsi="Times New Roman" w:cs="Times New Roman"/>
                <w:sz w:val="24"/>
                <w:szCs w:val="24"/>
              </w:rPr>
              <w:t>Compound cylinders – Introduction – Distribution of stresses (internal and external pressure).</w:t>
            </w:r>
          </w:p>
          <w:p w:rsidR="005C55C8" w:rsidRDefault="005C55C8" w:rsidP="00135111">
            <w:pPr>
              <w:spacing w:after="0"/>
              <w:jc w:val="center"/>
              <w:rPr>
                <w:rFonts w:ascii="Times New Roman" w:eastAsia="Times New Roman" w:hAnsi="Times New Roman" w:cs="Times New Roman"/>
                <w:b/>
                <w:sz w:val="24"/>
                <w:szCs w:val="24"/>
              </w:rPr>
            </w:pPr>
          </w:p>
          <w:p w:rsidR="005C55C8" w:rsidRDefault="005C55C8" w:rsidP="00135111">
            <w:pPr>
              <w:spacing w:after="0"/>
              <w:jc w:val="center"/>
              <w:rPr>
                <w:rFonts w:ascii="Times New Roman" w:eastAsia="Times New Roman" w:hAnsi="Times New Roman" w:cs="Times New Roman"/>
                <w:b/>
                <w:sz w:val="24"/>
                <w:szCs w:val="24"/>
              </w:rPr>
            </w:pPr>
          </w:p>
          <w:p w:rsidR="00D47BAD" w:rsidRDefault="00D47BAD" w:rsidP="00135111">
            <w:pPr>
              <w:spacing w:after="0"/>
              <w:jc w:val="center"/>
              <w:rPr>
                <w:rFonts w:ascii="Times New Roman" w:eastAsia="Times New Roman" w:hAnsi="Times New Roman" w:cs="Times New Roman"/>
                <w:b/>
                <w:sz w:val="24"/>
                <w:szCs w:val="24"/>
              </w:rPr>
            </w:pPr>
          </w:p>
          <w:p w:rsidR="005C55C8" w:rsidRPr="00437683" w:rsidRDefault="005C55C8" w:rsidP="0013511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5C55C8" w:rsidRDefault="005C55C8" w:rsidP="0013511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TORSION O</w:t>
            </w:r>
            <w:r w:rsidRPr="00437683">
              <w:rPr>
                <w:rFonts w:ascii="Times New Roman" w:eastAsia="Times New Roman" w:hAnsi="Times New Roman" w:cs="Times New Roman"/>
                <w:b/>
                <w:sz w:val="24"/>
                <w:szCs w:val="24"/>
              </w:rPr>
              <w:t>F CIRCULAR SHAFTS</w:t>
            </w:r>
            <w:r w:rsidRPr="00437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Theory of pure torsion - Assumptions </w:t>
            </w:r>
            <w:r>
              <w:rPr>
                <w:rFonts w:ascii="Times New Roman" w:eastAsia="Times New Roman" w:hAnsi="Times New Roman" w:cs="Times New Roman"/>
                <w:sz w:val="24"/>
                <w:szCs w:val="24"/>
              </w:rPr>
              <w:lastRenderedPageBreak/>
              <w:t>made in pure torsion equation - Derivation of pure torsion expression for solid and hollow circular shafts; Transmission of power in solid circular shafts.</w:t>
            </w:r>
          </w:p>
          <w:p w:rsidR="005C55C8" w:rsidRDefault="005C55C8" w:rsidP="00135111">
            <w:pPr>
              <w:spacing w:after="0"/>
              <w:jc w:val="both"/>
              <w:rPr>
                <w:rFonts w:ascii="Times New Roman" w:eastAsia="Times New Roman" w:hAnsi="Times New Roman" w:cs="Times New Roman"/>
                <w:b/>
                <w:sz w:val="24"/>
                <w:szCs w:val="24"/>
              </w:rPr>
            </w:pPr>
          </w:p>
          <w:p w:rsidR="005C55C8" w:rsidRDefault="005C55C8" w:rsidP="00135111">
            <w:pPr>
              <w:spacing w:after="0"/>
              <w:jc w:val="both"/>
              <w:rPr>
                <w:rFonts w:ascii="Times New Roman" w:eastAsia="Times New Roman" w:hAnsi="Times New Roman" w:cs="Times New Roman"/>
                <w:sz w:val="24"/>
                <w:szCs w:val="24"/>
              </w:rPr>
            </w:pPr>
            <w:r w:rsidRPr="007837A5">
              <w:rPr>
                <w:rFonts w:ascii="Times New Roman" w:eastAsia="Times New Roman" w:hAnsi="Times New Roman" w:cs="Times New Roman"/>
                <w:b/>
                <w:sz w:val="24"/>
                <w:szCs w:val="24"/>
              </w:rPr>
              <w:t>SPRINGS:</w:t>
            </w:r>
            <w:r w:rsidRPr="007837A5">
              <w:rPr>
                <w:rFonts w:ascii="Times New Roman" w:eastAsia="Times New Roman" w:hAnsi="Times New Roman" w:cs="Times New Roman"/>
                <w:sz w:val="24"/>
                <w:szCs w:val="24"/>
              </w:rPr>
              <w:t>Introduction –Types of spring</w:t>
            </w:r>
            <w:r>
              <w:rPr>
                <w:rFonts w:ascii="Times New Roman" w:eastAsia="Times New Roman" w:hAnsi="Times New Roman" w:cs="Times New Roman"/>
                <w:sz w:val="24"/>
                <w:szCs w:val="24"/>
              </w:rPr>
              <w:t>s</w:t>
            </w:r>
            <w:r w:rsidRPr="007837A5">
              <w:rPr>
                <w:rFonts w:ascii="Times New Roman" w:eastAsia="Times New Roman" w:hAnsi="Times New Roman" w:cs="Times New Roman"/>
                <w:sz w:val="24"/>
                <w:szCs w:val="24"/>
              </w:rPr>
              <w:t xml:space="preserve"> – Expression for deflection of close </w:t>
            </w:r>
            <w:r w:rsidR="00EA5291">
              <w:rPr>
                <w:rFonts w:ascii="Times New Roman" w:eastAsia="Times New Roman" w:hAnsi="Times New Roman" w:cs="Times New Roman"/>
                <w:sz w:val="24"/>
                <w:szCs w:val="24"/>
              </w:rPr>
              <w:t>and</w:t>
            </w:r>
            <w:r w:rsidRPr="007837A5">
              <w:rPr>
                <w:rFonts w:ascii="Times New Roman" w:eastAsia="Times New Roman" w:hAnsi="Times New Roman" w:cs="Times New Roman"/>
                <w:sz w:val="24"/>
                <w:szCs w:val="24"/>
              </w:rPr>
              <w:t xml:space="preserve"> open coiled helical springs under axial loading; Concept of springs in series and parallel</w:t>
            </w:r>
            <w:r>
              <w:rPr>
                <w:rFonts w:ascii="Times New Roman" w:eastAsia="Times New Roman" w:hAnsi="Times New Roman" w:cs="Times New Roman"/>
                <w:sz w:val="24"/>
                <w:szCs w:val="24"/>
              </w:rPr>
              <w:t>; Carriage/</w:t>
            </w:r>
            <w:r w:rsidRPr="007837A5">
              <w:rPr>
                <w:rFonts w:ascii="Times New Roman" w:eastAsia="Times New Roman" w:hAnsi="Times New Roman" w:cs="Times New Roman"/>
                <w:sz w:val="24"/>
                <w:szCs w:val="24"/>
              </w:rPr>
              <w:t>leaf springs - Introduction- Expression for deflection.</w:t>
            </w:r>
          </w:p>
          <w:p w:rsidR="005C55C8" w:rsidRDefault="005C55C8" w:rsidP="00135111">
            <w:pPr>
              <w:spacing w:after="0"/>
              <w:jc w:val="both"/>
              <w:rPr>
                <w:rFonts w:ascii="Times New Roman" w:hAnsi="Times New Roman" w:cs="Times New Roman"/>
                <w:sz w:val="24"/>
                <w:szCs w:val="24"/>
              </w:rPr>
            </w:pPr>
          </w:p>
        </w:tc>
      </w:tr>
      <w:tr w:rsidR="00C73B37" w:rsidRPr="00437683" w:rsidTr="00C73B37">
        <w:trPr>
          <w:trHeight w:val="276"/>
        </w:trPr>
        <w:tc>
          <w:tcPr>
            <w:tcW w:w="745" w:type="pct"/>
            <w:tcBorders>
              <w:top w:val="single" w:sz="4" w:space="0" w:color="auto"/>
              <w:left w:val="single" w:sz="4" w:space="0" w:color="auto"/>
              <w:bottom w:val="single" w:sz="4" w:space="0" w:color="auto"/>
              <w:right w:val="single" w:sz="4" w:space="0" w:color="auto"/>
            </w:tcBorders>
          </w:tcPr>
          <w:p w:rsidR="00C73B37" w:rsidRDefault="00C73B37" w:rsidP="00C73B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C73B37" w:rsidRDefault="00C73B37" w:rsidP="00C73B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  Reference books</w:t>
            </w:r>
          </w:p>
        </w:tc>
        <w:tc>
          <w:tcPr>
            <w:tcW w:w="4255" w:type="pct"/>
            <w:gridSpan w:val="2"/>
            <w:tcBorders>
              <w:left w:val="single" w:sz="4" w:space="0" w:color="auto"/>
            </w:tcBorders>
          </w:tcPr>
          <w:p w:rsidR="00C73B37" w:rsidRDefault="00C73B37" w:rsidP="00023D39">
            <w:pPr>
              <w:spacing w:after="0" w:line="240" w:lineRule="auto"/>
              <w:jc w:val="both"/>
              <w:rPr>
                <w:rFonts w:ascii="Times New Roman" w:eastAsia="Times New Roman" w:hAnsi="Times New Roman" w:cs="Times New Roman"/>
                <w:b/>
                <w:sz w:val="24"/>
                <w:szCs w:val="24"/>
              </w:rPr>
            </w:pPr>
          </w:p>
          <w:p w:rsidR="00C73B37" w:rsidRPr="00437683" w:rsidRDefault="00C73B37" w:rsidP="00023D3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w:t>
            </w:r>
            <w:r w:rsidRPr="00437683">
              <w:rPr>
                <w:rFonts w:ascii="Times New Roman" w:eastAsia="Times New Roman" w:hAnsi="Times New Roman" w:cs="Times New Roman"/>
                <w:b/>
                <w:sz w:val="24"/>
                <w:szCs w:val="24"/>
              </w:rPr>
              <w:t>OOKS:</w:t>
            </w:r>
          </w:p>
          <w:p w:rsidR="00C73B37" w:rsidRPr="00437683" w:rsidRDefault="00C73B37" w:rsidP="00023D39">
            <w:pPr>
              <w:numPr>
                <w:ilvl w:val="0"/>
                <w:numId w:val="4"/>
              </w:numPr>
              <w:spacing w:after="0"/>
              <w:contextualSpacing/>
              <w:jc w:val="both"/>
              <w:rPr>
                <w:rFonts w:ascii="Times New Roman" w:hAnsi="Times New Roman" w:cs="Times New Roman"/>
                <w:b/>
                <w:sz w:val="24"/>
                <w:szCs w:val="24"/>
                <w:u w:val="single"/>
              </w:rPr>
            </w:pPr>
            <w:r>
              <w:rPr>
                <w:rFonts w:ascii="Times New Roman" w:hAnsi="Times New Roman" w:cs="Times New Roman"/>
                <w:sz w:val="24"/>
                <w:szCs w:val="24"/>
              </w:rPr>
              <w:t>S.Ramamruthamand R. Narayananan “</w:t>
            </w:r>
            <w:r w:rsidRPr="0011054B">
              <w:rPr>
                <w:rFonts w:ascii="Times New Roman" w:hAnsi="Times New Roman" w:cs="Times New Roman"/>
                <w:i/>
                <w:sz w:val="24"/>
                <w:szCs w:val="24"/>
              </w:rPr>
              <w:t>Strength of Materials</w:t>
            </w:r>
            <w:r>
              <w:rPr>
                <w:rFonts w:ascii="Times New Roman" w:hAnsi="Times New Roman" w:cs="Times New Roman"/>
                <w:sz w:val="24"/>
                <w:szCs w:val="24"/>
              </w:rPr>
              <w:t>” Dhanpatrai publishing house</w:t>
            </w:r>
            <w:r w:rsidR="00120342">
              <w:rPr>
                <w:rFonts w:ascii="Times New Roman" w:hAnsi="Times New Roman" w:cs="Times New Roman"/>
                <w:sz w:val="24"/>
                <w:szCs w:val="24"/>
              </w:rPr>
              <w:t>, 2018</w:t>
            </w:r>
            <w:r>
              <w:rPr>
                <w:rFonts w:ascii="Times New Roman" w:hAnsi="Times New Roman" w:cs="Times New Roman"/>
                <w:sz w:val="24"/>
                <w:szCs w:val="24"/>
              </w:rPr>
              <w:t>.</w:t>
            </w:r>
          </w:p>
          <w:p w:rsidR="00C73B37" w:rsidRPr="00DA24C7" w:rsidRDefault="00C73B37" w:rsidP="00023D39">
            <w:pPr>
              <w:numPr>
                <w:ilvl w:val="0"/>
                <w:numId w:val="4"/>
              </w:numPr>
              <w:spacing w:after="0"/>
              <w:contextualSpacing/>
              <w:rPr>
                <w:rFonts w:ascii="Times New Roman" w:hAnsi="Times New Roman" w:cs="Times New Roman"/>
                <w:b/>
                <w:sz w:val="24"/>
                <w:szCs w:val="24"/>
                <w:u w:val="single"/>
              </w:rPr>
            </w:pPr>
            <w:r>
              <w:rPr>
                <w:rFonts w:ascii="Times New Roman" w:hAnsi="Times New Roman" w:cs="Times New Roman"/>
                <w:sz w:val="24"/>
                <w:szCs w:val="24"/>
              </w:rPr>
              <w:t>R.K. Bansal, “</w:t>
            </w:r>
            <w:r w:rsidR="00D435F1" w:rsidRPr="00032E8F">
              <w:rPr>
                <w:rFonts w:ascii="Times New Roman" w:hAnsi="Times New Roman" w:cs="Times New Roman"/>
                <w:i/>
                <w:sz w:val="24"/>
                <w:szCs w:val="24"/>
              </w:rPr>
              <w:t>A Textbook</w:t>
            </w:r>
            <w:r w:rsidR="00D435F1" w:rsidRPr="00155AF8">
              <w:rPr>
                <w:rFonts w:ascii="Times New Roman" w:hAnsi="Times New Roman" w:cs="Times New Roman"/>
                <w:i/>
                <w:sz w:val="24"/>
                <w:szCs w:val="24"/>
              </w:rPr>
              <w:t>of</w:t>
            </w:r>
            <w:r w:rsidR="00120342" w:rsidRPr="006531B0">
              <w:rPr>
                <w:rFonts w:ascii="Times New Roman" w:hAnsi="Times New Roman" w:cs="Times New Roman"/>
                <w:i/>
                <w:sz w:val="24"/>
                <w:szCs w:val="24"/>
              </w:rPr>
              <w:t>S</w:t>
            </w:r>
            <w:r w:rsidRPr="006531B0">
              <w:rPr>
                <w:rFonts w:ascii="Times New Roman" w:hAnsi="Times New Roman" w:cs="Times New Roman"/>
                <w:i/>
                <w:sz w:val="24"/>
                <w:szCs w:val="24"/>
              </w:rPr>
              <w:t xml:space="preserve">trength of </w:t>
            </w:r>
            <w:r w:rsidR="00032E8F" w:rsidRPr="006531B0">
              <w:rPr>
                <w:rFonts w:ascii="Times New Roman" w:hAnsi="Times New Roman" w:cs="Times New Roman"/>
                <w:i/>
                <w:sz w:val="24"/>
                <w:szCs w:val="24"/>
              </w:rPr>
              <w:t>Materials</w:t>
            </w:r>
            <w:r w:rsidR="00120342">
              <w:rPr>
                <w:rFonts w:ascii="Times New Roman" w:hAnsi="Times New Roman" w:cs="Times New Roman"/>
                <w:sz w:val="24"/>
                <w:szCs w:val="24"/>
              </w:rPr>
              <w:t>” Laxmi Publications, 6</w:t>
            </w:r>
            <w:r>
              <w:rPr>
                <w:rFonts w:ascii="Times New Roman" w:hAnsi="Times New Roman" w:cs="Times New Roman"/>
                <w:sz w:val="24"/>
                <w:szCs w:val="24"/>
                <w:vertAlign w:val="superscript"/>
              </w:rPr>
              <w:t xml:space="preserve">st </w:t>
            </w:r>
            <w:r w:rsidR="00120342">
              <w:rPr>
                <w:rFonts w:ascii="Times New Roman" w:hAnsi="Times New Roman" w:cs="Times New Roman"/>
                <w:sz w:val="24"/>
                <w:szCs w:val="24"/>
              </w:rPr>
              <w:t>edition</w:t>
            </w:r>
            <w:r w:rsidR="00D435F1">
              <w:rPr>
                <w:rFonts w:ascii="Times New Roman" w:hAnsi="Times New Roman" w:cs="Times New Roman"/>
                <w:sz w:val="24"/>
                <w:szCs w:val="24"/>
              </w:rPr>
              <w:t>, 2019</w:t>
            </w:r>
            <w:r>
              <w:rPr>
                <w:rFonts w:ascii="Times New Roman" w:hAnsi="Times New Roman" w:cs="Times New Roman"/>
                <w:sz w:val="24"/>
                <w:szCs w:val="24"/>
              </w:rPr>
              <w:t>.</w:t>
            </w:r>
          </w:p>
          <w:p w:rsidR="00C73B37" w:rsidRPr="00DA24C7" w:rsidRDefault="00C73B37" w:rsidP="00023D39">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Dr. H.J. Shah and S.B.Junnarkar“</w:t>
            </w:r>
            <w:r w:rsidRPr="0011054B">
              <w:rPr>
                <w:rFonts w:ascii="Times New Roman" w:hAnsi="Times New Roman" w:cs="Times New Roman"/>
                <w:i/>
                <w:sz w:val="24"/>
                <w:szCs w:val="24"/>
              </w:rPr>
              <w:t>Mechanics of Structures Vol-I</w:t>
            </w:r>
            <w:r>
              <w:rPr>
                <w:rFonts w:ascii="Times New Roman" w:hAnsi="Times New Roman" w:cs="Times New Roman"/>
                <w:sz w:val="24"/>
                <w:szCs w:val="24"/>
              </w:rPr>
              <w:t>”, Charotor Publishing house, 32</w:t>
            </w:r>
            <w:r>
              <w:rPr>
                <w:rFonts w:ascii="Times New Roman" w:hAnsi="Times New Roman" w:cs="Times New Roman"/>
                <w:sz w:val="24"/>
                <w:szCs w:val="24"/>
                <w:vertAlign w:val="superscript"/>
              </w:rPr>
              <w:t>nd</w:t>
            </w:r>
            <w:r w:rsidR="00120342">
              <w:rPr>
                <w:rFonts w:ascii="Times New Roman" w:hAnsi="Times New Roman" w:cs="Times New Roman"/>
                <w:sz w:val="24"/>
                <w:szCs w:val="24"/>
              </w:rPr>
              <w:t>edition</w:t>
            </w:r>
            <w:r>
              <w:rPr>
                <w:rFonts w:ascii="Times New Roman" w:hAnsi="Times New Roman" w:cs="Times New Roman"/>
                <w:sz w:val="24"/>
                <w:szCs w:val="24"/>
              </w:rPr>
              <w:t>, 2016.</w:t>
            </w:r>
          </w:p>
          <w:p w:rsidR="00C73B37" w:rsidRPr="00437683" w:rsidRDefault="00C73B37" w:rsidP="00023D39">
            <w:pPr>
              <w:spacing w:after="0" w:line="240" w:lineRule="auto"/>
              <w:jc w:val="both"/>
              <w:rPr>
                <w:rFonts w:ascii="Times New Roman" w:eastAsia="Times New Roman" w:hAnsi="Times New Roman" w:cs="Times New Roman"/>
                <w:b/>
                <w:sz w:val="24"/>
                <w:szCs w:val="24"/>
              </w:rPr>
            </w:pPr>
          </w:p>
          <w:p w:rsidR="00C73B37" w:rsidRPr="00437683" w:rsidRDefault="00C73B37" w:rsidP="00023D39">
            <w:pPr>
              <w:spacing w:after="0" w:line="240" w:lineRule="auto"/>
              <w:jc w:val="both"/>
              <w:rPr>
                <w:rFonts w:ascii="Times New Roman" w:eastAsia="Times New Roman" w:hAnsi="Times New Roman" w:cs="Times New Roman"/>
                <w:b/>
                <w:sz w:val="24"/>
                <w:szCs w:val="24"/>
              </w:rPr>
            </w:pPr>
            <w:r w:rsidRPr="00437683">
              <w:rPr>
                <w:rFonts w:ascii="Times New Roman" w:eastAsia="Times New Roman" w:hAnsi="Times New Roman" w:cs="Times New Roman"/>
                <w:b/>
                <w:sz w:val="24"/>
                <w:szCs w:val="24"/>
              </w:rPr>
              <w:t>REFERENCE BOOKS</w:t>
            </w:r>
            <w:r>
              <w:rPr>
                <w:rFonts w:ascii="Times New Roman" w:eastAsia="Times New Roman" w:hAnsi="Times New Roman" w:cs="Times New Roman"/>
                <w:b/>
                <w:sz w:val="24"/>
                <w:szCs w:val="24"/>
              </w:rPr>
              <w:t>:</w:t>
            </w:r>
          </w:p>
          <w:p w:rsidR="00C73B37" w:rsidRPr="00DA24C7" w:rsidRDefault="00C73B37" w:rsidP="00023D39">
            <w:pPr>
              <w:numPr>
                <w:ilvl w:val="0"/>
                <w:numId w:val="5"/>
              </w:numPr>
              <w:spacing w:after="0"/>
              <w:contextualSpacing/>
              <w:jc w:val="both"/>
              <w:rPr>
                <w:rFonts w:ascii="Times New Roman" w:hAnsi="Times New Roman" w:cs="Times New Roman"/>
                <w:b/>
                <w:sz w:val="24"/>
                <w:szCs w:val="24"/>
                <w:u w:val="single"/>
              </w:rPr>
            </w:pPr>
            <w:r>
              <w:rPr>
                <w:rFonts w:ascii="Times New Roman" w:eastAsia="Times New Roman" w:hAnsi="Times New Roman" w:cs="Times New Roman"/>
                <w:sz w:val="24"/>
                <w:szCs w:val="24"/>
              </w:rPr>
              <w:t>Timoshenko S, “</w:t>
            </w:r>
            <w:r w:rsidRPr="0011054B">
              <w:rPr>
                <w:rStyle w:val="a-size-extra-large"/>
                <w:rFonts w:ascii="Times New Roman" w:hAnsi="Times New Roman" w:cs="Times New Roman"/>
                <w:i/>
                <w:color w:val="111111"/>
                <w:szCs w:val="42"/>
              </w:rPr>
              <w:t xml:space="preserve">Strength </w:t>
            </w:r>
            <w:r w:rsidR="00120342" w:rsidRPr="0011054B">
              <w:rPr>
                <w:rStyle w:val="a-size-extra-large"/>
                <w:rFonts w:ascii="Times New Roman" w:hAnsi="Times New Roman" w:cs="Times New Roman"/>
                <w:i/>
                <w:color w:val="111111"/>
                <w:szCs w:val="42"/>
              </w:rPr>
              <w:t xml:space="preserve">of </w:t>
            </w:r>
            <w:r w:rsidRPr="0011054B">
              <w:rPr>
                <w:rStyle w:val="a-size-extra-large"/>
                <w:rFonts w:ascii="Times New Roman" w:hAnsi="Times New Roman" w:cs="Times New Roman"/>
                <w:i/>
                <w:color w:val="111111"/>
                <w:szCs w:val="42"/>
              </w:rPr>
              <w:t>Materials Part 1 Elementary Theory and Problems</w:t>
            </w:r>
            <w:r>
              <w:rPr>
                <w:rFonts w:ascii="Times New Roman" w:eastAsia="Times New Roman" w:hAnsi="Times New Roman" w:cs="Times New Roman"/>
                <w:sz w:val="24"/>
                <w:szCs w:val="24"/>
              </w:rPr>
              <w:t xml:space="preserve">”, </w:t>
            </w:r>
            <w:r w:rsidRPr="0053289A">
              <w:rPr>
                <w:rFonts w:ascii="Times New Roman" w:eastAsia="Times New Roman" w:hAnsi="Times New Roman" w:cs="Times New Roman"/>
                <w:sz w:val="24"/>
                <w:szCs w:val="24"/>
              </w:rPr>
              <w:t>D. Van Nostrand Company, Incorporated</w:t>
            </w:r>
            <w:r>
              <w:rPr>
                <w:rFonts w:ascii="Times New Roman" w:eastAsia="Times New Roman" w:hAnsi="Times New Roman" w:cs="Times New Roman"/>
                <w:sz w:val="24"/>
                <w:szCs w:val="24"/>
              </w:rPr>
              <w:t>, 3</w:t>
            </w:r>
            <w:r w:rsidRPr="009B794F">
              <w:rPr>
                <w:rFonts w:ascii="Times New Roman" w:eastAsia="Times New Roman" w:hAnsi="Times New Roman" w:cs="Times New Roman"/>
                <w:sz w:val="24"/>
                <w:szCs w:val="24"/>
                <w:vertAlign w:val="superscript"/>
              </w:rPr>
              <w:t>rd</w:t>
            </w:r>
            <w:r w:rsidR="00120342">
              <w:rPr>
                <w:rFonts w:ascii="Times New Roman" w:eastAsia="Times New Roman" w:hAnsi="Times New Roman" w:cs="Times New Roman"/>
                <w:sz w:val="24"/>
                <w:szCs w:val="24"/>
              </w:rPr>
              <w:t>Edition</w:t>
            </w:r>
            <w:r>
              <w:rPr>
                <w:rFonts w:ascii="Times New Roman" w:eastAsia="Times New Roman" w:hAnsi="Times New Roman" w:cs="Times New Roman"/>
                <w:sz w:val="24"/>
                <w:szCs w:val="24"/>
              </w:rPr>
              <w:t>, 2002.</w:t>
            </w:r>
          </w:p>
          <w:p w:rsidR="00C73B37" w:rsidRDefault="00C73B37" w:rsidP="00023D39">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Vazirani and Ratwani, “</w:t>
            </w:r>
            <w:r w:rsidRPr="00B61448">
              <w:rPr>
                <w:rFonts w:ascii="Times New Roman" w:hAnsi="Times New Roman" w:cs="Times New Roman"/>
                <w:i/>
                <w:sz w:val="24"/>
                <w:szCs w:val="24"/>
              </w:rPr>
              <w:t>Analysis of structures Vol-I</w:t>
            </w:r>
            <w:r>
              <w:rPr>
                <w:rFonts w:ascii="Times New Roman" w:hAnsi="Times New Roman" w:cs="Times New Roman"/>
                <w:sz w:val="24"/>
                <w:szCs w:val="24"/>
              </w:rPr>
              <w:t>” Khanna Publishers, 16</w:t>
            </w:r>
            <w:r>
              <w:rPr>
                <w:rFonts w:ascii="Times New Roman" w:hAnsi="Times New Roman" w:cs="Times New Roman"/>
                <w:sz w:val="24"/>
                <w:szCs w:val="24"/>
                <w:vertAlign w:val="superscript"/>
              </w:rPr>
              <w:t xml:space="preserve">th </w:t>
            </w:r>
            <w:r w:rsidR="00120342">
              <w:rPr>
                <w:rFonts w:ascii="Times New Roman" w:hAnsi="Times New Roman" w:cs="Times New Roman"/>
                <w:sz w:val="24"/>
                <w:szCs w:val="24"/>
              </w:rPr>
              <w:t>Edition</w:t>
            </w:r>
            <w:r>
              <w:rPr>
                <w:rFonts w:ascii="Times New Roman" w:hAnsi="Times New Roman" w:cs="Times New Roman"/>
                <w:sz w:val="24"/>
                <w:szCs w:val="24"/>
              </w:rPr>
              <w:t>.</w:t>
            </w:r>
          </w:p>
          <w:p w:rsidR="00C73B37" w:rsidRPr="009B794F" w:rsidRDefault="00C73B37" w:rsidP="00023D39">
            <w:pPr>
              <w:pStyle w:val="ListParagraph"/>
              <w:numPr>
                <w:ilvl w:val="0"/>
                <w:numId w:val="5"/>
              </w:numPr>
              <w:spacing w:after="0"/>
              <w:jc w:val="both"/>
              <w:rPr>
                <w:rFonts w:ascii="Times New Roman" w:hAnsi="Times New Roman" w:cs="Times New Roman"/>
                <w:sz w:val="24"/>
                <w:szCs w:val="24"/>
              </w:rPr>
            </w:pPr>
            <w:r w:rsidRPr="009B794F">
              <w:rPr>
                <w:rFonts w:ascii="Times New Roman" w:hAnsi="Times New Roman" w:cs="Times New Roman"/>
                <w:sz w:val="24"/>
                <w:szCs w:val="24"/>
              </w:rPr>
              <w:t>B.C. Punmia, “</w:t>
            </w:r>
            <w:r w:rsidRPr="009B794F">
              <w:rPr>
                <w:rFonts w:ascii="Times New Roman" w:hAnsi="Times New Roman" w:cs="Times New Roman"/>
                <w:i/>
                <w:sz w:val="24"/>
                <w:szCs w:val="24"/>
              </w:rPr>
              <w:t>SMTS-I, Strength of Materials</w:t>
            </w:r>
            <w:r w:rsidRPr="009B794F">
              <w:rPr>
                <w:rFonts w:ascii="Times New Roman" w:hAnsi="Times New Roman" w:cs="Times New Roman"/>
                <w:sz w:val="24"/>
                <w:szCs w:val="24"/>
              </w:rPr>
              <w:t>” Laxmi Publications,10</w:t>
            </w:r>
            <w:r w:rsidRPr="009B794F">
              <w:rPr>
                <w:rFonts w:ascii="Times New Roman" w:hAnsi="Times New Roman" w:cs="Times New Roman"/>
                <w:sz w:val="24"/>
                <w:szCs w:val="24"/>
                <w:vertAlign w:val="superscript"/>
              </w:rPr>
              <w:t>th</w:t>
            </w:r>
            <w:r w:rsidR="00120342">
              <w:rPr>
                <w:rFonts w:ascii="Times New Roman" w:hAnsi="Times New Roman" w:cs="Times New Roman"/>
                <w:sz w:val="24"/>
                <w:szCs w:val="24"/>
              </w:rPr>
              <w:t>Edition,</w:t>
            </w:r>
            <w:r>
              <w:rPr>
                <w:rFonts w:ascii="Times New Roman" w:hAnsi="Times New Roman" w:cs="Times New Roman"/>
                <w:sz w:val="24"/>
                <w:szCs w:val="24"/>
              </w:rPr>
              <w:t xml:space="preserve"> 2019.</w:t>
            </w:r>
          </w:p>
        </w:tc>
      </w:tr>
    </w:tbl>
    <w:p w:rsidR="00C73B37" w:rsidRDefault="00C73B37"/>
    <w:p w:rsidR="00ED3D7C" w:rsidRDefault="00ED3D7C"/>
    <w:p w:rsidR="00022BA5" w:rsidRPr="001A2F99" w:rsidRDefault="00A640A6" w:rsidP="00022BA5">
      <w:pPr>
        <w:rPr>
          <w:rFonts w:ascii="Times New Roman" w:hAnsi="Times New Roman" w:cs="Times New Roman"/>
          <w:sz w:val="24"/>
          <w:szCs w:val="24"/>
        </w:rPr>
      </w:pPr>
      <w:r w:rsidRPr="00A640A6">
        <w:rPr>
          <w:rFonts w:ascii="Times New Roman" w:hAnsi="Times New Roman" w:cs="Times New Roman"/>
          <w:b/>
          <w:sz w:val="24"/>
          <w:szCs w:val="24"/>
        </w:rPr>
        <w:t>CO-PO Mapping:</w:t>
      </w:r>
      <w:r w:rsidR="00022BA5" w:rsidRPr="001A2F99">
        <w:rPr>
          <w:rFonts w:ascii="Times New Roman" w:hAnsi="Times New Roman" w:cs="Times New Roman"/>
          <w:sz w:val="24"/>
          <w:szCs w:val="24"/>
        </w:rPr>
        <w:t>3-High Mapping, 2-Moderate Mapping, 1-Low Mapping, - -Not Mapping</w:t>
      </w:r>
    </w:p>
    <w:tbl>
      <w:tblPr>
        <w:tblW w:w="5000" w:type="pct"/>
        <w:tblLook w:val="04A0"/>
      </w:tblPr>
      <w:tblGrid>
        <w:gridCol w:w="738"/>
        <w:gridCol w:w="738"/>
        <w:gridCol w:w="738"/>
        <w:gridCol w:w="738"/>
        <w:gridCol w:w="737"/>
        <w:gridCol w:w="737"/>
        <w:gridCol w:w="737"/>
        <w:gridCol w:w="737"/>
        <w:gridCol w:w="737"/>
        <w:gridCol w:w="737"/>
        <w:gridCol w:w="737"/>
        <w:gridCol w:w="737"/>
        <w:gridCol w:w="728"/>
      </w:tblGrid>
      <w:tr w:rsidR="00022BA5" w:rsidRPr="00022BA5" w:rsidTr="00022BA5">
        <w:trPr>
          <w:trHeight w:val="300"/>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333333"/>
                <w:sz w:val="24"/>
                <w:szCs w:val="24"/>
                <w:lang w:val="en-IN" w:eastAsia="en-IN"/>
              </w:rPr>
            </w:pPr>
            <w:r w:rsidRPr="00022BA5">
              <w:rPr>
                <w:rFonts w:ascii="Times New Roman" w:eastAsia="Times New Roman" w:hAnsi="Times New Roman" w:cs="Times New Roman"/>
                <w:b/>
                <w:bCs/>
                <w:color w:val="333333"/>
                <w:sz w:val="24"/>
                <w:szCs w:val="24"/>
                <w:lang w:val="en-IN" w:eastAsia="en-IN"/>
              </w:rPr>
              <w:t>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b</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d</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e</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f</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g</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h</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i</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j</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k</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022BA5" w:rsidRPr="00022BA5" w:rsidRDefault="00022BA5" w:rsidP="00022BA5">
            <w:pPr>
              <w:spacing w:after="0" w:line="240" w:lineRule="auto"/>
              <w:jc w:val="center"/>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l</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CO4</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CO5</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1</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r w:rsidR="00022BA5" w:rsidRPr="00022BA5" w:rsidTr="00022BA5">
        <w:trPr>
          <w:trHeight w:val="30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rPr>
                <w:rFonts w:ascii="Times New Roman" w:eastAsia="Times New Roman" w:hAnsi="Times New Roman" w:cs="Times New Roman"/>
                <w:b/>
                <w:bCs/>
                <w:color w:val="000000"/>
                <w:sz w:val="24"/>
                <w:szCs w:val="24"/>
                <w:lang w:val="en-IN" w:eastAsia="en-IN"/>
              </w:rPr>
            </w:pPr>
            <w:r w:rsidRPr="00022BA5">
              <w:rPr>
                <w:rFonts w:ascii="Times New Roman" w:eastAsia="Times New Roman" w:hAnsi="Times New Roman" w:cs="Times New Roman"/>
                <w:b/>
                <w:bCs/>
                <w:color w:val="000000"/>
                <w:sz w:val="24"/>
                <w:szCs w:val="24"/>
                <w:lang w:val="en-IN" w:eastAsia="en-IN"/>
              </w:rPr>
              <w:t>CO6</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3</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w:t>
            </w:r>
          </w:p>
        </w:tc>
        <w:tc>
          <w:tcPr>
            <w:tcW w:w="385"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c>
          <w:tcPr>
            <w:tcW w:w="380" w:type="pct"/>
            <w:tcBorders>
              <w:top w:val="nil"/>
              <w:left w:val="nil"/>
              <w:bottom w:val="single" w:sz="4" w:space="0" w:color="auto"/>
              <w:right w:val="single" w:sz="4" w:space="0" w:color="auto"/>
            </w:tcBorders>
            <w:shd w:val="clear" w:color="auto" w:fill="auto"/>
            <w:noWrap/>
            <w:vAlign w:val="center"/>
            <w:hideMark/>
          </w:tcPr>
          <w:p w:rsidR="00022BA5" w:rsidRPr="00022BA5" w:rsidRDefault="00022BA5" w:rsidP="00022BA5">
            <w:pPr>
              <w:spacing w:after="0" w:line="240" w:lineRule="auto"/>
              <w:jc w:val="center"/>
              <w:rPr>
                <w:rFonts w:ascii="Times New Roman" w:eastAsia="Times New Roman" w:hAnsi="Times New Roman" w:cs="Times New Roman"/>
                <w:color w:val="000000"/>
                <w:sz w:val="24"/>
                <w:szCs w:val="24"/>
                <w:lang w:val="en-IN" w:eastAsia="en-IN"/>
              </w:rPr>
            </w:pPr>
            <w:r w:rsidRPr="00022BA5">
              <w:rPr>
                <w:rFonts w:ascii="Times New Roman" w:eastAsia="Times New Roman" w:hAnsi="Times New Roman" w:cs="Times New Roman"/>
                <w:color w:val="000000"/>
                <w:sz w:val="24"/>
                <w:szCs w:val="24"/>
                <w:lang w:val="en-IN" w:eastAsia="en-IN"/>
              </w:rPr>
              <w:t>2</w:t>
            </w:r>
          </w:p>
        </w:tc>
      </w:tr>
    </w:tbl>
    <w:p w:rsidR="00ED3D7C" w:rsidRDefault="00ED3D7C"/>
    <w:p w:rsidR="00022BA5" w:rsidRDefault="00022BA5" w:rsidP="00ED3D7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r>
    </w:p>
    <w:sectPr w:rsidR="00022BA5" w:rsidSect="00023D3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95" w:rsidRDefault="00202A95" w:rsidP="00D47BAD">
      <w:pPr>
        <w:spacing w:after="0" w:line="240" w:lineRule="auto"/>
      </w:pPr>
      <w:r>
        <w:separator/>
      </w:r>
    </w:p>
  </w:endnote>
  <w:endnote w:type="continuationSeparator" w:id="1">
    <w:p w:rsidR="00202A95" w:rsidRDefault="00202A95" w:rsidP="00D47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95" w:rsidRDefault="00202A95" w:rsidP="00D47BAD">
      <w:pPr>
        <w:spacing w:after="0" w:line="240" w:lineRule="auto"/>
      </w:pPr>
      <w:r>
        <w:separator/>
      </w:r>
    </w:p>
  </w:footnote>
  <w:footnote w:type="continuationSeparator" w:id="1">
    <w:p w:rsidR="00202A95" w:rsidRDefault="00202A95" w:rsidP="00D47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798"/>
    <w:multiLevelType w:val="hybridMultilevel"/>
    <w:tmpl w:val="CC8A6CF4"/>
    <w:lvl w:ilvl="0" w:tplc="25EACE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38D9"/>
    <w:multiLevelType w:val="hybridMultilevel"/>
    <w:tmpl w:val="8B7A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4B024D"/>
    <w:multiLevelType w:val="hybridMultilevel"/>
    <w:tmpl w:val="E7846764"/>
    <w:lvl w:ilvl="0" w:tplc="CC686D1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8A7AD5"/>
    <w:multiLevelType w:val="hybridMultilevel"/>
    <w:tmpl w:val="40AA3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631A4"/>
    <w:multiLevelType w:val="hybridMultilevel"/>
    <w:tmpl w:val="47A88838"/>
    <w:lvl w:ilvl="0" w:tplc="EA1494F0">
      <w:start w:val="1"/>
      <w:numFmt w:val="decimal"/>
      <w:lvlText w:val="%1."/>
      <w:lvlJc w:val="left"/>
      <w:pPr>
        <w:ind w:left="905" w:hanging="360"/>
      </w:pPr>
      <w:rPr>
        <w:rFonts w:hint="default"/>
      </w:r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6">
    <w:nsid w:val="0B57461E"/>
    <w:multiLevelType w:val="hybridMultilevel"/>
    <w:tmpl w:val="5174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D44BA"/>
    <w:multiLevelType w:val="hybridMultilevel"/>
    <w:tmpl w:val="F62C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BF2626"/>
    <w:multiLevelType w:val="hybridMultilevel"/>
    <w:tmpl w:val="699E6732"/>
    <w:lvl w:ilvl="0" w:tplc="52E6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E5199A"/>
    <w:multiLevelType w:val="hybridMultilevel"/>
    <w:tmpl w:val="EA684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806E3"/>
    <w:multiLevelType w:val="hybridMultilevel"/>
    <w:tmpl w:val="F62CA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E5142"/>
    <w:multiLevelType w:val="hybridMultilevel"/>
    <w:tmpl w:val="1EE48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C36DB"/>
    <w:multiLevelType w:val="hybridMultilevel"/>
    <w:tmpl w:val="B7C492B0"/>
    <w:lvl w:ilvl="0" w:tplc="0BFAB94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53E7F81"/>
    <w:multiLevelType w:val="hybridMultilevel"/>
    <w:tmpl w:val="A1F24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606A6"/>
    <w:multiLevelType w:val="hybridMultilevel"/>
    <w:tmpl w:val="5B7643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0B7631"/>
    <w:multiLevelType w:val="hybridMultilevel"/>
    <w:tmpl w:val="1F7C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B76787F"/>
    <w:multiLevelType w:val="hybridMultilevel"/>
    <w:tmpl w:val="0B006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BA773C2"/>
    <w:multiLevelType w:val="hybridMultilevel"/>
    <w:tmpl w:val="3C94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E936ADD"/>
    <w:multiLevelType w:val="hybridMultilevel"/>
    <w:tmpl w:val="D4CE8C56"/>
    <w:lvl w:ilvl="0" w:tplc="EA1494F0">
      <w:start w:val="1"/>
      <w:numFmt w:val="decimal"/>
      <w:lvlText w:val="%1."/>
      <w:lvlJc w:val="left"/>
      <w:pPr>
        <w:ind w:left="1265"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2F146081"/>
    <w:multiLevelType w:val="hybridMultilevel"/>
    <w:tmpl w:val="07F0E434"/>
    <w:lvl w:ilvl="0" w:tplc="621078A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093D79"/>
    <w:multiLevelType w:val="hybridMultilevel"/>
    <w:tmpl w:val="39DE6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296608B"/>
    <w:multiLevelType w:val="hybridMultilevel"/>
    <w:tmpl w:val="0C74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B06EC"/>
    <w:multiLevelType w:val="hybridMultilevel"/>
    <w:tmpl w:val="6AF6F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70A8C"/>
    <w:multiLevelType w:val="multilevel"/>
    <w:tmpl w:val="CE24F0A0"/>
    <w:lvl w:ilvl="0">
      <w:start w:val="1"/>
      <w:numFmt w:val="decimal"/>
      <w:lvlText w:val="%1."/>
      <w:lvlJc w:val="left"/>
      <w:pPr>
        <w:tabs>
          <w:tab w:val="num" w:pos="720"/>
        </w:tabs>
        <w:ind w:left="720" w:hanging="360"/>
      </w:pPr>
      <w:rPr>
        <w:rFonts w:ascii="Times New Roman" w:hAnsi="Times New Roman" w:cs="Times New Roman" w:hint="default"/>
        <w:b w:val="0"/>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080384C"/>
    <w:multiLevelType w:val="hybridMultilevel"/>
    <w:tmpl w:val="B9AEE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A15804"/>
    <w:multiLevelType w:val="hybridMultilevel"/>
    <w:tmpl w:val="C478B934"/>
    <w:lvl w:ilvl="0" w:tplc="4009000F">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E002DFD"/>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964B9"/>
    <w:multiLevelType w:val="hybridMultilevel"/>
    <w:tmpl w:val="B0844C8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F1B0730"/>
    <w:multiLevelType w:val="hybridMultilevel"/>
    <w:tmpl w:val="BF1E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3A2880"/>
    <w:multiLevelType w:val="hybridMultilevel"/>
    <w:tmpl w:val="FC9C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C22009"/>
    <w:multiLevelType w:val="hybridMultilevel"/>
    <w:tmpl w:val="7DAC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306F0"/>
    <w:multiLevelType w:val="hybridMultilevel"/>
    <w:tmpl w:val="A1B2D2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67969"/>
    <w:multiLevelType w:val="hybridMultilevel"/>
    <w:tmpl w:val="0D62B2C8"/>
    <w:lvl w:ilvl="0" w:tplc="3FD8CCC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CA07D9"/>
    <w:multiLevelType w:val="hybridMultilevel"/>
    <w:tmpl w:val="7FD8EB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65AE1146"/>
    <w:multiLevelType w:val="hybridMultilevel"/>
    <w:tmpl w:val="AAA6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E41DA2"/>
    <w:multiLevelType w:val="hybridMultilevel"/>
    <w:tmpl w:val="1580454E"/>
    <w:lvl w:ilvl="0" w:tplc="C812F38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997845"/>
    <w:multiLevelType w:val="hybridMultilevel"/>
    <w:tmpl w:val="F5CC1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F41C80"/>
    <w:multiLevelType w:val="hybridMultilevel"/>
    <w:tmpl w:val="FB42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8">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7066E92"/>
    <w:multiLevelType w:val="hybridMultilevel"/>
    <w:tmpl w:val="7B68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34"/>
  </w:num>
  <w:num w:numId="4">
    <w:abstractNumId w:val="14"/>
  </w:num>
  <w:num w:numId="5">
    <w:abstractNumId w:val="30"/>
  </w:num>
  <w:num w:numId="6">
    <w:abstractNumId w:val="31"/>
  </w:num>
  <w:num w:numId="7">
    <w:abstractNumId w:val="46"/>
  </w:num>
  <w:num w:numId="8">
    <w:abstractNumId w:val="7"/>
  </w:num>
  <w:num w:numId="9">
    <w:abstractNumId w:val="45"/>
  </w:num>
  <w:num w:numId="10">
    <w:abstractNumId w:val="48"/>
  </w:num>
  <w:num w:numId="11">
    <w:abstractNumId w:val="25"/>
  </w:num>
  <w:num w:numId="12">
    <w:abstractNumId w:val="50"/>
  </w:num>
  <w:num w:numId="13">
    <w:abstractNumId w:val="15"/>
  </w:num>
  <w:num w:numId="14">
    <w:abstractNumId w:val="19"/>
  </w:num>
  <w:num w:numId="15">
    <w:abstractNumId w:val="36"/>
  </w:num>
  <w:num w:numId="16">
    <w:abstractNumId w:val="24"/>
  </w:num>
  <w:num w:numId="17">
    <w:abstractNumId w:val="5"/>
  </w:num>
  <w:num w:numId="18">
    <w:abstractNumId w:val="21"/>
  </w:num>
  <w:num w:numId="19">
    <w:abstractNumId w:val="47"/>
  </w:num>
  <w:num w:numId="20">
    <w:abstractNumId w:val="11"/>
  </w:num>
  <w:num w:numId="21">
    <w:abstractNumId w:val="4"/>
  </w:num>
  <w:num w:numId="22">
    <w:abstractNumId w:val="41"/>
  </w:num>
  <w:num w:numId="23">
    <w:abstractNumId w:val="23"/>
  </w:num>
  <w:num w:numId="24">
    <w:abstractNumId w:val="38"/>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6"/>
  </w:num>
  <w:num w:numId="29">
    <w:abstractNumId w:val="8"/>
  </w:num>
  <w:num w:numId="30">
    <w:abstractNumId w:val="29"/>
  </w:num>
  <w:num w:numId="31">
    <w:abstractNumId w:val="2"/>
  </w:num>
  <w:num w:numId="32">
    <w:abstractNumId w:val="39"/>
  </w:num>
  <w:num w:numId="33">
    <w:abstractNumId w:val="9"/>
  </w:num>
  <w:num w:numId="34">
    <w:abstractNumId w:val="37"/>
  </w:num>
  <w:num w:numId="35">
    <w:abstractNumId w:val="42"/>
  </w:num>
  <w:num w:numId="36">
    <w:abstractNumId w:val="49"/>
  </w:num>
  <w:num w:numId="37">
    <w:abstractNumId w:val="1"/>
  </w:num>
  <w:num w:numId="38">
    <w:abstractNumId w:val="33"/>
  </w:num>
  <w:num w:numId="39">
    <w:abstractNumId w:val="16"/>
  </w:num>
  <w:num w:numId="40">
    <w:abstractNumId w:val="35"/>
  </w:num>
  <w:num w:numId="41">
    <w:abstractNumId w:val="10"/>
  </w:num>
  <w:num w:numId="42">
    <w:abstractNumId w:val="40"/>
  </w:num>
  <w:num w:numId="43">
    <w:abstractNumId w:val="0"/>
  </w:num>
  <w:num w:numId="44">
    <w:abstractNumId w:val="22"/>
  </w:num>
  <w:num w:numId="45">
    <w:abstractNumId w:val="17"/>
  </w:num>
  <w:num w:numId="46">
    <w:abstractNumId w:val="18"/>
  </w:num>
  <w:num w:numId="47">
    <w:abstractNumId w:val="3"/>
  </w:num>
  <w:num w:numId="48">
    <w:abstractNumId w:val="44"/>
  </w:num>
  <w:num w:numId="49">
    <w:abstractNumId w:val="27"/>
  </w:num>
  <w:num w:numId="50">
    <w:abstractNumId w:val="32"/>
  </w:num>
  <w:num w:numId="51">
    <w:abstractNumId w:val="4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EF2DE2"/>
    <w:rsid w:val="000206C4"/>
    <w:rsid w:val="00022BA5"/>
    <w:rsid w:val="00023D39"/>
    <w:rsid w:val="00024A29"/>
    <w:rsid w:val="00032E8F"/>
    <w:rsid w:val="000404DC"/>
    <w:rsid w:val="000423F7"/>
    <w:rsid w:val="000460F1"/>
    <w:rsid w:val="000A1DC5"/>
    <w:rsid w:val="000E7C3A"/>
    <w:rsid w:val="000F6DEB"/>
    <w:rsid w:val="001067B6"/>
    <w:rsid w:val="00107AAF"/>
    <w:rsid w:val="00110119"/>
    <w:rsid w:val="00120342"/>
    <w:rsid w:val="00135111"/>
    <w:rsid w:val="00137F30"/>
    <w:rsid w:val="00155A46"/>
    <w:rsid w:val="00155AF8"/>
    <w:rsid w:val="00161067"/>
    <w:rsid w:val="00164218"/>
    <w:rsid w:val="00170B13"/>
    <w:rsid w:val="00177853"/>
    <w:rsid w:val="001831B8"/>
    <w:rsid w:val="001A1621"/>
    <w:rsid w:val="001A2F99"/>
    <w:rsid w:val="001B5F05"/>
    <w:rsid w:val="001C10E5"/>
    <w:rsid w:val="001C426A"/>
    <w:rsid w:val="001C6F4D"/>
    <w:rsid w:val="00202A95"/>
    <w:rsid w:val="002106BF"/>
    <w:rsid w:val="002136AF"/>
    <w:rsid w:val="00213B91"/>
    <w:rsid w:val="00242F5F"/>
    <w:rsid w:val="00253454"/>
    <w:rsid w:val="00266ACF"/>
    <w:rsid w:val="002700A8"/>
    <w:rsid w:val="002973F1"/>
    <w:rsid w:val="002E290B"/>
    <w:rsid w:val="002E518C"/>
    <w:rsid w:val="002F02B3"/>
    <w:rsid w:val="002F3839"/>
    <w:rsid w:val="002F7F5C"/>
    <w:rsid w:val="00323FC4"/>
    <w:rsid w:val="00394A4F"/>
    <w:rsid w:val="003A6B26"/>
    <w:rsid w:val="003B2958"/>
    <w:rsid w:val="003D15BD"/>
    <w:rsid w:val="003D2140"/>
    <w:rsid w:val="00416EF6"/>
    <w:rsid w:val="00420FDD"/>
    <w:rsid w:val="004407D3"/>
    <w:rsid w:val="00441E40"/>
    <w:rsid w:val="00446331"/>
    <w:rsid w:val="00450507"/>
    <w:rsid w:val="00454584"/>
    <w:rsid w:val="0049610E"/>
    <w:rsid w:val="00496B79"/>
    <w:rsid w:val="004B3402"/>
    <w:rsid w:val="004B4B3A"/>
    <w:rsid w:val="004C0FD6"/>
    <w:rsid w:val="004C6D0B"/>
    <w:rsid w:val="004E3348"/>
    <w:rsid w:val="004E6CD6"/>
    <w:rsid w:val="004F2C6B"/>
    <w:rsid w:val="004F640C"/>
    <w:rsid w:val="00501A8D"/>
    <w:rsid w:val="00502EF3"/>
    <w:rsid w:val="00517A08"/>
    <w:rsid w:val="0052219C"/>
    <w:rsid w:val="00524166"/>
    <w:rsid w:val="005350FB"/>
    <w:rsid w:val="005662BF"/>
    <w:rsid w:val="00573E20"/>
    <w:rsid w:val="00583371"/>
    <w:rsid w:val="005A4B79"/>
    <w:rsid w:val="005B57C0"/>
    <w:rsid w:val="005C55C8"/>
    <w:rsid w:val="005D1BAC"/>
    <w:rsid w:val="005E2AE9"/>
    <w:rsid w:val="005E3FE2"/>
    <w:rsid w:val="00611339"/>
    <w:rsid w:val="0061208F"/>
    <w:rsid w:val="00646C66"/>
    <w:rsid w:val="00646E3C"/>
    <w:rsid w:val="00680066"/>
    <w:rsid w:val="00693282"/>
    <w:rsid w:val="006B1F09"/>
    <w:rsid w:val="006B5901"/>
    <w:rsid w:val="006D201D"/>
    <w:rsid w:val="006E5B17"/>
    <w:rsid w:val="006F6AD2"/>
    <w:rsid w:val="007242B5"/>
    <w:rsid w:val="00731E95"/>
    <w:rsid w:val="00734F27"/>
    <w:rsid w:val="007412A0"/>
    <w:rsid w:val="00752EAB"/>
    <w:rsid w:val="00764F81"/>
    <w:rsid w:val="0077524D"/>
    <w:rsid w:val="007765D4"/>
    <w:rsid w:val="007A4761"/>
    <w:rsid w:val="007B5655"/>
    <w:rsid w:val="0087187C"/>
    <w:rsid w:val="008876EE"/>
    <w:rsid w:val="008A7BBE"/>
    <w:rsid w:val="008B58A8"/>
    <w:rsid w:val="008C3346"/>
    <w:rsid w:val="008C793F"/>
    <w:rsid w:val="008D3559"/>
    <w:rsid w:val="008D7483"/>
    <w:rsid w:val="008F7256"/>
    <w:rsid w:val="00913474"/>
    <w:rsid w:val="00921E0E"/>
    <w:rsid w:val="0093220D"/>
    <w:rsid w:val="00936398"/>
    <w:rsid w:val="009935A1"/>
    <w:rsid w:val="009A3A42"/>
    <w:rsid w:val="009A5B75"/>
    <w:rsid w:val="009B794F"/>
    <w:rsid w:val="00A16433"/>
    <w:rsid w:val="00A17171"/>
    <w:rsid w:val="00A40752"/>
    <w:rsid w:val="00A640A6"/>
    <w:rsid w:val="00A7610F"/>
    <w:rsid w:val="00A77760"/>
    <w:rsid w:val="00AA2BC9"/>
    <w:rsid w:val="00AA6772"/>
    <w:rsid w:val="00AC7B08"/>
    <w:rsid w:val="00AD47A1"/>
    <w:rsid w:val="00AF628B"/>
    <w:rsid w:val="00AF68DB"/>
    <w:rsid w:val="00B10758"/>
    <w:rsid w:val="00B2200C"/>
    <w:rsid w:val="00B61244"/>
    <w:rsid w:val="00B62157"/>
    <w:rsid w:val="00BB6A1E"/>
    <w:rsid w:val="00BC68B8"/>
    <w:rsid w:val="00BD1040"/>
    <w:rsid w:val="00BD3D4E"/>
    <w:rsid w:val="00BF2E7E"/>
    <w:rsid w:val="00C00A8E"/>
    <w:rsid w:val="00C02346"/>
    <w:rsid w:val="00C11F1B"/>
    <w:rsid w:val="00C15071"/>
    <w:rsid w:val="00C152A3"/>
    <w:rsid w:val="00C30D6A"/>
    <w:rsid w:val="00C43C6D"/>
    <w:rsid w:val="00C73B37"/>
    <w:rsid w:val="00C801CD"/>
    <w:rsid w:val="00C87609"/>
    <w:rsid w:val="00CA6167"/>
    <w:rsid w:val="00CA6BF4"/>
    <w:rsid w:val="00CB36B4"/>
    <w:rsid w:val="00CE3D61"/>
    <w:rsid w:val="00CF4C85"/>
    <w:rsid w:val="00D16658"/>
    <w:rsid w:val="00D22C53"/>
    <w:rsid w:val="00D32E71"/>
    <w:rsid w:val="00D435F1"/>
    <w:rsid w:val="00D47BAD"/>
    <w:rsid w:val="00D519BE"/>
    <w:rsid w:val="00D52FB7"/>
    <w:rsid w:val="00D5674D"/>
    <w:rsid w:val="00D577DA"/>
    <w:rsid w:val="00D71232"/>
    <w:rsid w:val="00D76075"/>
    <w:rsid w:val="00D83C18"/>
    <w:rsid w:val="00DB48C7"/>
    <w:rsid w:val="00DD295E"/>
    <w:rsid w:val="00DD5DB4"/>
    <w:rsid w:val="00E53231"/>
    <w:rsid w:val="00E60546"/>
    <w:rsid w:val="00E62E53"/>
    <w:rsid w:val="00E72728"/>
    <w:rsid w:val="00E81240"/>
    <w:rsid w:val="00E83C82"/>
    <w:rsid w:val="00E904B4"/>
    <w:rsid w:val="00EA0484"/>
    <w:rsid w:val="00EA2251"/>
    <w:rsid w:val="00EA5291"/>
    <w:rsid w:val="00EB1AC5"/>
    <w:rsid w:val="00EC5C0D"/>
    <w:rsid w:val="00EC70AE"/>
    <w:rsid w:val="00ED3772"/>
    <w:rsid w:val="00ED3D7C"/>
    <w:rsid w:val="00EF0993"/>
    <w:rsid w:val="00EF2DE2"/>
    <w:rsid w:val="00EF65E3"/>
    <w:rsid w:val="00F123CD"/>
    <w:rsid w:val="00F35B60"/>
    <w:rsid w:val="00F41DF9"/>
    <w:rsid w:val="00F62873"/>
    <w:rsid w:val="00FA2860"/>
    <w:rsid w:val="00FD0A7C"/>
    <w:rsid w:val="00FD3319"/>
    <w:rsid w:val="00FD4C56"/>
    <w:rsid w:val="00FF460D"/>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8B"/>
    <w:rPr>
      <w:rFonts w:ascii="Tahoma" w:hAnsi="Tahoma" w:cs="Tahoma"/>
      <w:sz w:val="16"/>
      <w:szCs w:val="16"/>
    </w:rPr>
  </w:style>
  <w:style w:type="table" w:styleId="TableGrid">
    <w:name w:val="Table Grid"/>
    <w:basedOn w:val="TableNormal"/>
    <w:uiPriority w:val="59"/>
    <w:rsid w:val="00AF628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61067"/>
    <w:pPr>
      <w:ind w:left="720"/>
      <w:contextualSpacing/>
    </w:pPr>
    <w:rPr>
      <w:rFonts w:ascii="Calibri" w:eastAsia="Calibri" w:hAnsi="Calibri" w:cs="Gautami"/>
    </w:rPr>
  </w:style>
  <w:style w:type="character" w:customStyle="1" w:styleId="ListParagraphChar">
    <w:name w:val="List Paragraph Char"/>
    <w:link w:val="ListParagraph"/>
    <w:uiPriority w:val="34"/>
    <w:rsid w:val="00161067"/>
    <w:rPr>
      <w:rFonts w:ascii="Calibri" w:eastAsia="Calibri" w:hAnsi="Calibri" w:cs="Gautami"/>
    </w:rPr>
  </w:style>
  <w:style w:type="paragraph" w:customStyle="1" w:styleId="Default">
    <w:name w:val="Default"/>
    <w:rsid w:val="001610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ED3D7C"/>
    <w:rPr>
      <w:rFonts w:ascii="Times-Roman" w:hAnsi="Times-Roman" w:hint="default"/>
      <w:b w:val="0"/>
      <w:bCs w:val="0"/>
      <w:i w:val="0"/>
      <w:iCs w:val="0"/>
      <w:color w:val="000000"/>
      <w:sz w:val="22"/>
      <w:szCs w:val="22"/>
    </w:rPr>
  </w:style>
  <w:style w:type="paragraph" w:styleId="PlainText">
    <w:name w:val="Plain Text"/>
    <w:basedOn w:val="Normal"/>
    <w:link w:val="PlainTextChar"/>
    <w:uiPriority w:val="99"/>
    <w:unhideWhenUsed/>
    <w:rsid w:val="007765D4"/>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7765D4"/>
    <w:rPr>
      <w:rFonts w:ascii="Consolas" w:eastAsia="Calibri" w:hAnsi="Consolas" w:cs="Times New Roman"/>
      <w:sz w:val="21"/>
      <w:szCs w:val="21"/>
      <w:lang w:val="en-IN"/>
    </w:rPr>
  </w:style>
  <w:style w:type="paragraph" w:styleId="NormalWeb">
    <w:name w:val="Normal (Web)"/>
    <w:basedOn w:val="Normal"/>
    <w:uiPriority w:val="99"/>
    <w:unhideWhenUsed/>
    <w:rsid w:val="00EC70A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4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BAD"/>
  </w:style>
  <w:style w:type="paragraph" w:styleId="Footer">
    <w:name w:val="footer"/>
    <w:basedOn w:val="Normal"/>
    <w:link w:val="FooterChar"/>
    <w:uiPriority w:val="99"/>
    <w:unhideWhenUsed/>
    <w:rsid w:val="00D4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BAD"/>
  </w:style>
  <w:style w:type="table" w:customStyle="1" w:styleId="TableGrid1">
    <w:name w:val="Table Grid1"/>
    <w:basedOn w:val="TableNormal"/>
    <w:next w:val="TableGrid"/>
    <w:uiPriority w:val="59"/>
    <w:rsid w:val="00502E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size-extra-large">
    <w:name w:val="a-size-extra-large"/>
    <w:basedOn w:val="DefaultParagraphFont"/>
    <w:rsid w:val="009B794F"/>
  </w:style>
  <w:style w:type="character" w:styleId="Hyperlink">
    <w:name w:val="Hyperlink"/>
    <w:basedOn w:val="DefaultParagraphFont"/>
    <w:uiPriority w:val="99"/>
    <w:unhideWhenUsed/>
    <w:rsid w:val="00E904B4"/>
    <w:rPr>
      <w:color w:val="0000FF"/>
      <w:u w:val="single"/>
    </w:rPr>
  </w:style>
  <w:style w:type="paragraph" w:customStyle="1" w:styleId="UNIT">
    <w:name w:val="UNIT"/>
    <w:basedOn w:val="Normal"/>
    <w:link w:val="UNITChar"/>
    <w:qFormat/>
    <w:rsid w:val="00E904B4"/>
    <w:pPr>
      <w:spacing w:after="0" w:line="360" w:lineRule="auto"/>
      <w:jc w:val="center"/>
    </w:pPr>
    <w:rPr>
      <w:rFonts w:ascii="Times New Roman" w:eastAsia="Calibri" w:hAnsi="Times New Roman" w:cs="Times New Roman"/>
      <w:b/>
      <w:bCs/>
      <w:sz w:val="24"/>
      <w:szCs w:val="24"/>
      <w:u w:val="single" w:color="000000"/>
      <w:lang w:val="en-IN" w:bidi="te-IN"/>
    </w:rPr>
  </w:style>
  <w:style w:type="character" w:customStyle="1" w:styleId="UNITChar">
    <w:name w:val="UNIT Char"/>
    <w:basedOn w:val="DefaultParagraphFont"/>
    <w:link w:val="UNIT"/>
    <w:rsid w:val="00E904B4"/>
    <w:rPr>
      <w:rFonts w:ascii="Times New Roman" w:eastAsia="Calibri" w:hAnsi="Times New Roman" w:cs="Times New Roman"/>
      <w:b/>
      <w:bCs/>
      <w:sz w:val="24"/>
      <w:szCs w:val="24"/>
      <w:u w:val="single" w:color="000000"/>
      <w:lang w:val="en-IN" w:bidi="te-IN"/>
    </w:rPr>
  </w:style>
  <w:style w:type="paragraph" w:customStyle="1" w:styleId="Para">
    <w:name w:val="Para"/>
    <w:basedOn w:val="UNIT"/>
    <w:link w:val="ParaChar"/>
    <w:qFormat/>
    <w:rsid w:val="00E904B4"/>
    <w:pPr>
      <w:spacing w:line="240" w:lineRule="auto"/>
      <w:jc w:val="both"/>
    </w:pPr>
    <w:rPr>
      <w:b w:val="0"/>
    </w:rPr>
  </w:style>
  <w:style w:type="character" w:customStyle="1" w:styleId="ParaChar">
    <w:name w:val="Para Char"/>
    <w:basedOn w:val="UNITChar"/>
    <w:link w:val="Para"/>
    <w:rsid w:val="00E904B4"/>
    <w:rPr>
      <w:rFonts w:ascii="Times New Roman" w:eastAsia="Calibri" w:hAnsi="Times New Roman" w:cs="Times New Roman"/>
      <w:b w:val="0"/>
      <w:bCs/>
      <w:sz w:val="24"/>
      <w:szCs w:val="24"/>
      <w:u w:val="single" w:color="000000"/>
      <w:lang w:val="en-IN" w:bidi="te-IN"/>
    </w:rPr>
  </w:style>
  <w:style w:type="paragraph" w:customStyle="1" w:styleId="UNITBODY">
    <w:name w:val="UNIT BODY"/>
    <w:basedOn w:val="Normal"/>
    <w:link w:val="UNITBODYChar"/>
    <w:qFormat/>
    <w:rsid w:val="00E904B4"/>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rPr>
  </w:style>
  <w:style w:type="character" w:customStyle="1" w:styleId="UNITBODYChar">
    <w:name w:val="UNIT BODY Char"/>
    <w:link w:val="UNITBODY"/>
    <w:rsid w:val="00E904B4"/>
    <w:rPr>
      <w:rFonts w:ascii="Times New Roman" w:eastAsia="Times New Roman" w:hAnsi="Times New Roman" w:cs="Times New Roman"/>
      <w:bCs/>
      <w:sz w:val="24"/>
      <w:szCs w:val="24"/>
      <w:u w:color="000000"/>
    </w:rPr>
  </w:style>
  <w:style w:type="character" w:customStyle="1" w:styleId="a-color-secondary">
    <w:name w:val="a-color-secondary"/>
    <w:basedOn w:val="DefaultParagraphFont"/>
    <w:rsid w:val="00E9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8B"/>
    <w:rPr>
      <w:rFonts w:ascii="Tahoma" w:hAnsi="Tahoma" w:cs="Tahoma"/>
      <w:sz w:val="16"/>
      <w:szCs w:val="16"/>
    </w:rPr>
  </w:style>
  <w:style w:type="table" w:styleId="TableGrid">
    <w:name w:val="Table Grid"/>
    <w:basedOn w:val="TableNormal"/>
    <w:uiPriority w:val="59"/>
    <w:rsid w:val="00AF628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61067"/>
    <w:pPr>
      <w:ind w:left="720"/>
      <w:contextualSpacing/>
    </w:pPr>
    <w:rPr>
      <w:rFonts w:ascii="Calibri" w:eastAsia="Calibri" w:hAnsi="Calibri" w:cs="Gautami"/>
    </w:rPr>
  </w:style>
  <w:style w:type="character" w:customStyle="1" w:styleId="ListParagraphChar">
    <w:name w:val="List Paragraph Char"/>
    <w:link w:val="ListParagraph"/>
    <w:uiPriority w:val="34"/>
    <w:rsid w:val="00161067"/>
    <w:rPr>
      <w:rFonts w:ascii="Calibri" w:eastAsia="Calibri" w:hAnsi="Calibri" w:cs="Gautami"/>
    </w:rPr>
  </w:style>
  <w:style w:type="paragraph" w:customStyle="1" w:styleId="Default">
    <w:name w:val="Default"/>
    <w:rsid w:val="001610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ED3D7C"/>
    <w:rPr>
      <w:rFonts w:ascii="Times-Roman" w:hAnsi="Times-Roman" w:hint="default"/>
      <w:b w:val="0"/>
      <w:bCs w:val="0"/>
      <w:i w:val="0"/>
      <w:iCs w:val="0"/>
      <w:color w:val="000000"/>
      <w:sz w:val="22"/>
      <w:szCs w:val="22"/>
    </w:rPr>
  </w:style>
  <w:style w:type="paragraph" w:styleId="PlainText">
    <w:name w:val="Plain Text"/>
    <w:basedOn w:val="Normal"/>
    <w:link w:val="PlainTextChar"/>
    <w:uiPriority w:val="99"/>
    <w:unhideWhenUsed/>
    <w:rsid w:val="007765D4"/>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7765D4"/>
    <w:rPr>
      <w:rFonts w:ascii="Consolas" w:eastAsia="Calibri" w:hAnsi="Consolas" w:cs="Times New Roman"/>
      <w:sz w:val="21"/>
      <w:szCs w:val="21"/>
      <w:lang w:val="en-IN"/>
    </w:rPr>
  </w:style>
  <w:style w:type="paragraph" w:styleId="NormalWeb">
    <w:name w:val="Normal (Web)"/>
    <w:basedOn w:val="Normal"/>
    <w:uiPriority w:val="99"/>
    <w:unhideWhenUsed/>
    <w:rsid w:val="00EC70A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47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BAD"/>
  </w:style>
  <w:style w:type="paragraph" w:styleId="Footer">
    <w:name w:val="footer"/>
    <w:basedOn w:val="Normal"/>
    <w:link w:val="FooterChar"/>
    <w:uiPriority w:val="99"/>
    <w:unhideWhenUsed/>
    <w:rsid w:val="00D47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BAD"/>
  </w:style>
  <w:style w:type="table" w:customStyle="1" w:styleId="TableGrid1">
    <w:name w:val="Table Grid1"/>
    <w:basedOn w:val="TableNormal"/>
    <w:next w:val="TableGrid"/>
    <w:uiPriority w:val="59"/>
    <w:rsid w:val="00502E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size-extra-large">
    <w:name w:val="a-size-extra-large"/>
    <w:basedOn w:val="DefaultParagraphFont"/>
    <w:rsid w:val="009B794F"/>
  </w:style>
  <w:style w:type="character" w:styleId="Hyperlink">
    <w:name w:val="Hyperlink"/>
    <w:basedOn w:val="DefaultParagraphFont"/>
    <w:uiPriority w:val="99"/>
    <w:unhideWhenUsed/>
    <w:rsid w:val="00E904B4"/>
    <w:rPr>
      <w:color w:val="0000FF"/>
      <w:u w:val="single"/>
    </w:rPr>
  </w:style>
  <w:style w:type="paragraph" w:customStyle="1" w:styleId="UNIT">
    <w:name w:val="UNIT"/>
    <w:basedOn w:val="Normal"/>
    <w:link w:val="UNITChar"/>
    <w:qFormat/>
    <w:rsid w:val="00E904B4"/>
    <w:pPr>
      <w:spacing w:after="0" w:line="360" w:lineRule="auto"/>
      <w:jc w:val="center"/>
    </w:pPr>
    <w:rPr>
      <w:rFonts w:ascii="Times New Roman" w:eastAsia="Calibri" w:hAnsi="Times New Roman" w:cs="Times New Roman"/>
      <w:b/>
      <w:bCs/>
      <w:sz w:val="24"/>
      <w:szCs w:val="24"/>
      <w:u w:val="single" w:color="000000"/>
      <w:lang w:val="en-IN" w:bidi="te-IN"/>
    </w:rPr>
  </w:style>
  <w:style w:type="character" w:customStyle="1" w:styleId="UNITChar">
    <w:name w:val="UNIT Char"/>
    <w:basedOn w:val="DefaultParagraphFont"/>
    <w:link w:val="UNIT"/>
    <w:rsid w:val="00E904B4"/>
    <w:rPr>
      <w:rFonts w:ascii="Times New Roman" w:eastAsia="Calibri" w:hAnsi="Times New Roman" w:cs="Times New Roman"/>
      <w:b/>
      <w:bCs/>
      <w:sz w:val="24"/>
      <w:szCs w:val="24"/>
      <w:u w:val="single" w:color="000000"/>
      <w:lang w:val="en-IN" w:bidi="te-IN"/>
    </w:rPr>
  </w:style>
  <w:style w:type="paragraph" w:customStyle="1" w:styleId="Para">
    <w:name w:val="Para"/>
    <w:basedOn w:val="UNIT"/>
    <w:link w:val="ParaChar"/>
    <w:qFormat/>
    <w:rsid w:val="00E904B4"/>
    <w:pPr>
      <w:spacing w:line="240" w:lineRule="auto"/>
      <w:jc w:val="both"/>
    </w:pPr>
    <w:rPr>
      <w:b w:val="0"/>
    </w:rPr>
  </w:style>
  <w:style w:type="character" w:customStyle="1" w:styleId="ParaChar">
    <w:name w:val="Para Char"/>
    <w:basedOn w:val="UNITChar"/>
    <w:link w:val="Para"/>
    <w:rsid w:val="00E904B4"/>
    <w:rPr>
      <w:rFonts w:ascii="Times New Roman" w:eastAsia="Calibri" w:hAnsi="Times New Roman" w:cs="Times New Roman"/>
      <w:b w:val="0"/>
      <w:bCs/>
      <w:sz w:val="24"/>
      <w:szCs w:val="24"/>
      <w:u w:val="single" w:color="000000"/>
      <w:lang w:val="en-IN" w:bidi="te-IN"/>
    </w:rPr>
  </w:style>
  <w:style w:type="paragraph" w:customStyle="1" w:styleId="UNITBODY">
    <w:name w:val="UNIT BODY"/>
    <w:basedOn w:val="Normal"/>
    <w:link w:val="UNITBODYChar"/>
    <w:qFormat/>
    <w:rsid w:val="00E904B4"/>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rPr>
  </w:style>
  <w:style w:type="character" w:customStyle="1" w:styleId="UNITBODYChar">
    <w:name w:val="UNIT BODY Char"/>
    <w:link w:val="UNITBODY"/>
    <w:rsid w:val="00E904B4"/>
    <w:rPr>
      <w:rFonts w:ascii="Times New Roman" w:eastAsia="Times New Roman" w:hAnsi="Times New Roman" w:cs="Times New Roman"/>
      <w:bCs/>
      <w:sz w:val="24"/>
      <w:szCs w:val="24"/>
      <w:u w:color="000000"/>
    </w:rPr>
  </w:style>
  <w:style w:type="character" w:customStyle="1" w:styleId="a-color-secondary">
    <w:name w:val="a-color-secondary"/>
    <w:basedOn w:val="DefaultParagraphFont"/>
    <w:rsid w:val="00E904B4"/>
  </w:style>
</w:styles>
</file>

<file path=word/webSettings.xml><?xml version="1.0" encoding="utf-8"?>
<w:webSettings xmlns:r="http://schemas.openxmlformats.org/officeDocument/2006/relationships" xmlns:w="http://schemas.openxmlformats.org/wordprocessingml/2006/main">
  <w:divs>
    <w:div w:id="42024451">
      <w:bodyDiv w:val="1"/>
      <w:marLeft w:val="0"/>
      <w:marRight w:val="0"/>
      <w:marTop w:val="0"/>
      <w:marBottom w:val="0"/>
      <w:divBdr>
        <w:top w:val="none" w:sz="0" w:space="0" w:color="auto"/>
        <w:left w:val="none" w:sz="0" w:space="0" w:color="auto"/>
        <w:bottom w:val="none" w:sz="0" w:space="0" w:color="auto"/>
        <w:right w:val="none" w:sz="0" w:space="0" w:color="auto"/>
      </w:divBdr>
    </w:div>
    <w:div w:id="76633288">
      <w:bodyDiv w:val="1"/>
      <w:marLeft w:val="0"/>
      <w:marRight w:val="0"/>
      <w:marTop w:val="0"/>
      <w:marBottom w:val="0"/>
      <w:divBdr>
        <w:top w:val="none" w:sz="0" w:space="0" w:color="auto"/>
        <w:left w:val="none" w:sz="0" w:space="0" w:color="auto"/>
        <w:bottom w:val="none" w:sz="0" w:space="0" w:color="auto"/>
        <w:right w:val="none" w:sz="0" w:space="0" w:color="auto"/>
      </w:divBdr>
    </w:div>
    <w:div w:id="353309873">
      <w:bodyDiv w:val="1"/>
      <w:marLeft w:val="0"/>
      <w:marRight w:val="0"/>
      <w:marTop w:val="0"/>
      <w:marBottom w:val="0"/>
      <w:divBdr>
        <w:top w:val="none" w:sz="0" w:space="0" w:color="auto"/>
        <w:left w:val="none" w:sz="0" w:space="0" w:color="auto"/>
        <w:bottom w:val="none" w:sz="0" w:space="0" w:color="auto"/>
        <w:right w:val="none" w:sz="0" w:space="0" w:color="auto"/>
      </w:divBdr>
    </w:div>
    <w:div w:id="872766270">
      <w:bodyDiv w:val="1"/>
      <w:marLeft w:val="0"/>
      <w:marRight w:val="0"/>
      <w:marTop w:val="0"/>
      <w:marBottom w:val="0"/>
      <w:divBdr>
        <w:top w:val="none" w:sz="0" w:space="0" w:color="auto"/>
        <w:left w:val="none" w:sz="0" w:space="0" w:color="auto"/>
        <w:bottom w:val="none" w:sz="0" w:space="0" w:color="auto"/>
        <w:right w:val="none" w:sz="0" w:space="0" w:color="auto"/>
      </w:divBdr>
    </w:div>
    <w:div w:id="1143154096">
      <w:bodyDiv w:val="1"/>
      <w:marLeft w:val="0"/>
      <w:marRight w:val="0"/>
      <w:marTop w:val="0"/>
      <w:marBottom w:val="0"/>
      <w:divBdr>
        <w:top w:val="none" w:sz="0" w:space="0" w:color="auto"/>
        <w:left w:val="none" w:sz="0" w:space="0" w:color="auto"/>
        <w:bottom w:val="none" w:sz="0" w:space="0" w:color="auto"/>
        <w:right w:val="none" w:sz="0" w:space="0" w:color="auto"/>
      </w:divBdr>
    </w:div>
    <w:div w:id="1572500530">
      <w:bodyDiv w:val="1"/>
      <w:marLeft w:val="0"/>
      <w:marRight w:val="0"/>
      <w:marTop w:val="0"/>
      <w:marBottom w:val="0"/>
      <w:divBdr>
        <w:top w:val="none" w:sz="0" w:space="0" w:color="auto"/>
        <w:left w:val="none" w:sz="0" w:space="0" w:color="auto"/>
        <w:bottom w:val="none" w:sz="0" w:space="0" w:color="auto"/>
        <w:right w:val="none" w:sz="0" w:space="0" w:color="auto"/>
      </w:divBdr>
    </w:div>
    <w:div w:id="1704288290">
      <w:bodyDiv w:val="1"/>
      <w:marLeft w:val="0"/>
      <w:marRight w:val="0"/>
      <w:marTop w:val="0"/>
      <w:marBottom w:val="0"/>
      <w:divBdr>
        <w:top w:val="none" w:sz="0" w:space="0" w:color="auto"/>
        <w:left w:val="none" w:sz="0" w:space="0" w:color="auto"/>
        <w:bottom w:val="none" w:sz="0" w:space="0" w:color="auto"/>
        <w:right w:val="none" w:sz="0" w:space="0" w:color="auto"/>
      </w:divBdr>
    </w:div>
    <w:div w:id="1824006110">
      <w:bodyDiv w:val="1"/>
      <w:marLeft w:val="0"/>
      <w:marRight w:val="0"/>
      <w:marTop w:val="0"/>
      <w:marBottom w:val="0"/>
      <w:divBdr>
        <w:top w:val="none" w:sz="0" w:space="0" w:color="auto"/>
        <w:left w:val="none" w:sz="0" w:space="0" w:color="auto"/>
        <w:bottom w:val="none" w:sz="0" w:space="0" w:color="auto"/>
        <w:right w:val="none" w:sz="0" w:space="0" w:color="auto"/>
      </w:divBdr>
    </w:div>
    <w:div w:id="1853570555">
      <w:bodyDiv w:val="1"/>
      <w:marLeft w:val="0"/>
      <w:marRight w:val="0"/>
      <w:marTop w:val="0"/>
      <w:marBottom w:val="0"/>
      <w:divBdr>
        <w:top w:val="none" w:sz="0" w:space="0" w:color="auto"/>
        <w:left w:val="none" w:sz="0" w:space="0" w:color="auto"/>
        <w:bottom w:val="none" w:sz="0" w:space="0" w:color="auto"/>
        <w:right w:val="none" w:sz="0" w:space="0" w:color="auto"/>
      </w:divBdr>
    </w:div>
    <w:div w:id="1908807026">
      <w:bodyDiv w:val="1"/>
      <w:marLeft w:val="0"/>
      <w:marRight w:val="0"/>
      <w:marTop w:val="0"/>
      <w:marBottom w:val="0"/>
      <w:divBdr>
        <w:top w:val="none" w:sz="0" w:space="0" w:color="auto"/>
        <w:left w:val="none" w:sz="0" w:space="0" w:color="auto"/>
        <w:bottom w:val="none" w:sz="0" w:space="0" w:color="auto"/>
        <w:right w:val="none" w:sz="0" w:space="0" w:color="auto"/>
      </w:divBdr>
    </w:div>
    <w:div w:id="1918242334">
      <w:bodyDiv w:val="1"/>
      <w:marLeft w:val="0"/>
      <w:marRight w:val="0"/>
      <w:marTop w:val="0"/>
      <w:marBottom w:val="0"/>
      <w:divBdr>
        <w:top w:val="none" w:sz="0" w:space="0" w:color="auto"/>
        <w:left w:val="none" w:sz="0" w:space="0" w:color="auto"/>
        <w:bottom w:val="none" w:sz="0" w:space="0" w:color="auto"/>
        <w:right w:val="none" w:sz="0" w:space="0" w:color="auto"/>
      </w:divBdr>
    </w:div>
    <w:div w:id="19510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1C2C-8136-4426-B389-9CC99F2E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61</cp:revision>
  <cp:lastPrinted>2020-08-10T06:26:00Z</cp:lastPrinted>
  <dcterms:created xsi:type="dcterms:W3CDTF">2020-08-03T04:20:00Z</dcterms:created>
  <dcterms:modified xsi:type="dcterms:W3CDTF">2020-08-10T09:16:00Z</dcterms:modified>
</cp:coreProperties>
</file>